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6BA5" w:rsidRDefault="00BC6BA5">
      <w:pPr>
        <w:jc w:val="right"/>
        <w:rPr>
          <w:sz w:val="20"/>
          <w:szCs w:val="20"/>
        </w:rPr>
      </w:pPr>
      <w:bookmarkStart w:id="0" w:name="_MacBuGuideStaticData_10170V"/>
    </w:p>
    <w:p w:rsidR="00EF4BF3" w:rsidRDefault="00EF4BF3" w:rsidP="00126ACA">
      <w:pPr>
        <w:spacing w:before="120"/>
        <w:jc w:val="center"/>
        <w:rPr>
          <w:b/>
          <w:sz w:val="24"/>
        </w:rPr>
      </w:pPr>
    </w:p>
    <w:p w:rsidR="00126ACA" w:rsidRPr="00126ACA" w:rsidRDefault="00126ACA" w:rsidP="00126ACA">
      <w:pPr>
        <w:spacing w:before="120"/>
        <w:jc w:val="center"/>
        <w:rPr>
          <w:b/>
          <w:sz w:val="24"/>
        </w:rPr>
      </w:pPr>
      <w:bookmarkStart w:id="1" w:name="_GoBack"/>
      <w:bookmarkEnd w:id="1"/>
      <w:r w:rsidRPr="00126ACA">
        <w:rPr>
          <w:b/>
          <w:sz w:val="24"/>
        </w:rPr>
        <w:t>PRESS ANNOUNCEMENT</w:t>
      </w:r>
    </w:p>
    <w:p w:rsidR="009E103C" w:rsidRPr="00065661" w:rsidRDefault="009E103C" w:rsidP="00C46A02">
      <w:pPr>
        <w:spacing w:before="120"/>
        <w:jc w:val="right"/>
        <w:rPr>
          <w:sz w:val="20"/>
          <w:szCs w:val="20"/>
        </w:rPr>
      </w:pPr>
      <w:r>
        <w:rPr>
          <w:sz w:val="20"/>
          <w:szCs w:val="20"/>
        </w:rPr>
        <w:t xml:space="preserve">FOR IMMEDIATE </w:t>
      </w:r>
      <w:r w:rsidRPr="00065661">
        <w:rPr>
          <w:sz w:val="20"/>
          <w:szCs w:val="20"/>
        </w:rPr>
        <w:t>PUBLICATION</w:t>
      </w:r>
    </w:p>
    <w:p w:rsidR="00621FE6" w:rsidRPr="00065661" w:rsidRDefault="00065661">
      <w:pPr>
        <w:jc w:val="right"/>
        <w:rPr>
          <w:sz w:val="20"/>
          <w:szCs w:val="20"/>
        </w:rPr>
      </w:pPr>
      <w:r w:rsidRPr="00065661">
        <w:rPr>
          <w:sz w:val="20"/>
          <w:szCs w:val="20"/>
        </w:rPr>
        <w:t>31</w:t>
      </w:r>
      <w:r w:rsidR="007F0139" w:rsidRPr="00065661">
        <w:rPr>
          <w:sz w:val="20"/>
          <w:szCs w:val="20"/>
        </w:rPr>
        <w:t xml:space="preserve"> </w:t>
      </w:r>
      <w:r w:rsidR="00D207D5" w:rsidRPr="00065661">
        <w:rPr>
          <w:sz w:val="20"/>
          <w:szCs w:val="20"/>
        </w:rPr>
        <w:t>July</w:t>
      </w:r>
      <w:r w:rsidR="00222BBE" w:rsidRPr="00065661">
        <w:rPr>
          <w:sz w:val="20"/>
          <w:szCs w:val="20"/>
        </w:rPr>
        <w:t xml:space="preserve"> 2015</w:t>
      </w:r>
    </w:p>
    <w:p w:rsidR="00621FE6" w:rsidRDefault="00621FE6">
      <w:pPr>
        <w:jc w:val="right"/>
        <w:rPr>
          <w:sz w:val="20"/>
          <w:szCs w:val="20"/>
        </w:rPr>
      </w:pPr>
    </w:p>
    <w:bookmarkEnd w:id="0"/>
    <w:p w:rsidR="007F0139" w:rsidRDefault="00EF56D7" w:rsidP="007F0139">
      <w:pPr>
        <w:jc w:val="center"/>
        <w:rPr>
          <w:b/>
          <w:sz w:val="20"/>
        </w:rPr>
      </w:pPr>
      <w:r>
        <w:rPr>
          <w:b/>
          <w:sz w:val="24"/>
        </w:rPr>
        <w:t>KEYNOTE</w:t>
      </w:r>
      <w:r w:rsidR="008A452E">
        <w:rPr>
          <w:b/>
          <w:sz w:val="24"/>
        </w:rPr>
        <w:t xml:space="preserve"> </w:t>
      </w:r>
      <w:r>
        <w:rPr>
          <w:b/>
          <w:sz w:val="24"/>
        </w:rPr>
        <w:t>S</w:t>
      </w:r>
      <w:r w:rsidR="008A452E">
        <w:rPr>
          <w:b/>
          <w:sz w:val="24"/>
        </w:rPr>
        <w:t>PEAKERS</w:t>
      </w:r>
      <w:r>
        <w:rPr>
          <w:b/>
          <w:sz w:val="24"/>
        </w:rPr>
        <w:t xml:space="preserve"> ANNOUNCED FOR </w:t>
      </w:r>
      <w:r w:rsidR="00D207D5">
        <w:rPr>
          <w:b/>
          <w:sz w:val="24"/>
        </w:rPr>
        <w:t>MEADFA CONFERENCE 2015</w:t>
      </w:r>
    </w:p>
    <w:p w:rsidR="007F0139" w:rsidRDefault="007F0139" w:rsidP="007F0139">
      <w:pPr>
        <w:jc w:val="both"/>
        <w:rPr>
          <w:szCs w:val="22"/>
        </w:rPr>
      </w:pPr>
    </w:p>
    <w:p w:rsidR="00DE021C" w:rsidRPr="00DB1F1D" w:rsidRDefault="00DD4DDE" w:rsidP="00DB1F1D">
      <w:pPr>
        <w:jc w:val="both"/>
        <w:rPr>
          <w:szCs w:val="22"/>
          <w:shd w:val="clear" w:color="auto" w:fill="FFFFFF"/>
        </w:rPr>
      </w:pPr>
      <w:r w:rsidRPr="00DB1F1D">
        <w:rPr>
          <w:szCs w:val="22"/>
        </w:rPr>
        <w:t>The Middle East &amp; Africa Duty Free Association is pleased to announce that t</w:t>
      </w:r>
      <w:r w:rsidR="00DE021C" w:rsidRPr="00DB1F1D">
        <w:rPr>
          <w:szCs w:val="22"/>
          <w:shd w:val="clear" w:color="auto" w:fill="FFFFFF"/>
        </w:rPr>
        <w:t>he 2015 MEADFA Conference will take place on 23</w:t>
      </w:r>
      <w:r w:rsidRPr="00DB1F1D">
        <w:rPr>
          <w:szCs w:val="22"/>
          <w:shd w:val="clear" w:color="auto" w:fill="FFFFFF"/>
          <w:vertAlign w:val="superscript"/>
        </w:rPr>
        <w:t>rd</w:t>
      </w:r>
      <w:r w:rsidRPr="00DB1F1D">
        <w:rPr>
          <w:szCs w:val="22"/>
          <w:shd w:val="clear" w:color="auto" w:fill="FFFFFF"/>
        </w:rPr>
        <w:t xml:space="preserve"> and </w:t>
      </w:r>
      <w:r w:rsidR="00DE021C" w:rsidRPr="00DB1F1D">
        <w:rPr>
          <w:szCs w:val="22"/>
          <w:shd w:val="clear" w:color="auto" w:fill="FFFFFF"/>
        </w:rPr>
        <w:t>24</w:t>
      </w:r>
      <w:r w:rsidRPr="00DB1F1D">
        <w:rPr>
          <w:szCs w:val="22"/>
          <w:shd w:val="clear" w:color="auto" w:fill="FFFFFF"/>
          <w:vertAlign w:val="superscript"/>
        </w:rPr>
        <w:t>th</w:t>
      </w:r>
      <w:r w:rsidRPr="00DB1F1D">
        <w:rPr>
          <w:szCs w:val="22"/>
          <w:shd w:val="clear" w:color="auto" w:fill="FFFFFF"/>
        </w:rPr>
        <w:t xml:space="preserve"> </w:t>
      </w:r>
      <w:r w:rsidR="00DE021C" w:rsidRPr="00DB1F1D">
        <w:rPr>
          <w:szCs w:val="22"/>
          <w:shd w:val="clear" w:color="auto" w:fill="FFFFFF"/>
        </w:rPr>
        <w:t xml:space="preserve">November at the world-class King Hussein Bin </w:t>
      </w:r>
      <w:proofErr w:type="spellStart"/>
      <w:r w:rsidR="00DE021C" w:rsidRPr="00DB1F1D">
        <w:rPr>
          <w:szCs w:val="22"/>
          <w:shd w:val="clear" w:color="auto" w:fill="FFFFFF"/>
        </w:rPr>
        <w:t>Talal</w:t>
      </w:r>
      <w:proofErr w:type="spellEnd"/>
      <w:r w:rsidR="00DE021C" w:rsidRPr="00DB1F1D">
        <w:rPr>
          <w:szCs w:val="22"/>
          <w:shd w:val="clear" w:color="auto" w:fill="FFFFFF"/>
        </w:rPr>
        <w:t xml:space="preserve"> Convention Centre </w:t>
      </w:r>
      <w:r w:rsidR="008A452E">
        <w:rPr>
          <w:szCs w:val="22"/>
          <w:shd w:val="clear" w:color="auto" w:fill="FFFFFF"/>
        </w:rPr>
        <w:t>at</w:t>
      </w:r>
      <w:r w:rsidR="008A452E" w:rsidRPr="00DB1F1D">
        <w:rPr>
          <w:szCs w:val="22"/>
          <w:shd w:val="clear" w:color="auto" w:fill="FFFFFF"/>
        </w:rPr>
        <w:t xml:space="preserve"> </w:t>
      </w:r>
      <w:r w:rsidRPr="00DB1F1D">
        <w:rPr>
          <w:szCs w:val="22"/>
          <w:shd w:val="clear" w:color="auto" w:fill="FFFFFF"/>
        </w:rPr>
        <w:t xml:space="preserve">the Dead Sea </w:t>
      </w:r>
      <w:r w:rsidR="00DE021C" w:rsidRPr="00DB1F1D">
        <w:rPr>
          <w:szCs w:val="22"/>
          <w:shd w:val="clear" w:color="auto" w:fill="FFFFFF"/>
        </w:rPr>
        <w:t xml:space="preserve">in Jordan. </w:t>
      </w:r>
    </w:p>
    <w:p w:rsidR="00DE021C" w:rsidRPr="00DB1F1D" w:rsidRDefault="00DE021C" w:rsidP="00DB1F1D">
      <w:pPr>
        <w:jc w:val="both"/>
        <w:rPr>
          <w:szCs w:val="22"/>
          <w:shd w:val="clear" w:color="auto" w:fill="FFFFFF"/>
        </w:rPr>
      </w:pPr>
    </w:p>
    <w:p w:rsidR="00707B6C" w:rsidRPr="00DB1F1D" w:rsidRDefault="00DE021C" w:rsidP="00DB1F1D">
      <w:pPr>
        <w:jc w:val="both"/>
      </w:pPr>
      <w:r w:rsidRPr="00DB1F1D">
        <w:rPr>
          <w:szCs w:val="22"/>
          <w:shd w:val="clear" w:color="auto" w:fill="FFFFFF"/>
        </w:rPr>
        <w:t>The C</w:t>
      </w:r>
      <w:r w:rsidR="00DB1F1D">
        <w:rPr>
          <w:szCs w:val="22"/>
          <w:shd w:val="clear" w:color="auto" w:fill="FFFFFF"/>
        </w:rPr>
        <w:t>onference will be preceded by a relaxed</w:t>
      </w:r>
      <w:r w:rsidRPr="00DB1F1D">
        <w:rPr>
          <w:szCs w:val="22"/>
          <w:shd w:val="clear" w:color="auto" w:fill="FFFFFF"/>
        </w:rPr>
        <w:t xml:space="preserve"> Opening Cocktail on the evening of 22</w:t>
      </w:r>
      <w:r w:rsidR="00DD4DDE" w:rsidRPr="00DB1F1D">
        <w:rPr>
          <w:szCs w:val="22"/>
          <w:shd w:val="clear" w:color="auto" w:fill="FFFFFF"/>
          <w:vertAlign w:val="superscript"/>
        </w:rPr>
        <w:t>nd</w:t>
      </w:r>
      <w:r w:rsidR="00DD4DDE" w:rsidRPr="00DB1F1D">
        <w:rPr>
          <w:szCs w:val="22"/>
          <w:shd w:val="clear" w:color="auto" w:fill="FFFFFF"/>
        </w:rPr>
        <w:t xml:space="preserve"> </w:t>
      </w:r>
      <w:r w:rsidRPr="00DB1F1D">
        <w:rPr>
          <w:szCs w:val="22"/>
          <w:shd w:val="clear" w:color="auto" w:fill="FFFFFF"/>
        </w:rPr>
        <w:t>November</w:t>
      </w:r>
      <w:r w:rsidR="00707B6C" w:rsidRPr="00DB1F1D">
        <w:rPr>
          <w:szCs w:val="22"/>
          <w:shd w:val="clear" w:color="auto" w:fill="FFFFFF"/>
        </w:rPr>
        <w:t>,</w:t>
      </w:r>
      <w:r w:rsidR="00DD4DDE" w:rsidRPr="00DB1F1D">
        <w:rPr>
          <w:szCs w:val="22"/>
          <w:shd w:val="clear" w:color="auto" w:fill="FFFFFF"/>
        </w:rPr>
        <w:t xml:space="preserve"> sponsored by </w:t>
      </w:r>
      <w:proofErr w:type="spellStart"/>
      <w:r w:rsidR="00C46A02">
        <w:rPr>
          <w:szCs w:val="22"/>
          <w:shd w:val="clear" w:color="auto" w:fill="FFFFFF"/>
        </w:rPr>
        <w:t>Dufry</w:t>
      </w:r>
      <w:proofErr w:type="spellEnd"/>
      <w:r w:rsidR="00DD4DDE" w:rsidRPr="00DB1F1D">
        <w:rPr>
          <w:szCs w:val="22"/>
          <w:shd w:val="clear" w:color="auto" w:fill="FFFFFF"/>
        </w:rPr>
        <w:t xml:space="preserve">, the first of many opportunities for networking with </w:t>
      </w:r>
      <w:r w:rsidR="00707B6C" w:rsidRPr="00DB1F1D">
        <w:rPr>
          <w:szCs w:val="22"/>
          <w:shd w:val="clear" w:color="auto" w:fill="FFFFFF"/>
        </w:rPr>
        <w:t>delegates</w:t>
      </w:r>
      <w:r w:rsidR="00DD4DDE" w:rsidRPr="00DB1F1D">
        <w:rPr>
          <w:szCs w:val="22"/>
          <w:shd w:val="clear" w:color="auto" w:fill="FFFFFF"/>
        </w:rPr>
        <w:t xml:space="preserve"> from all over the Middle East, Africa and beyond</w:t>
      </w:r>
      <w:r w:rsidRPr="00DB1F1D">
        <w:rPr>
          <w:szCs w:val="22"/>
          <w:shd w:val="clear" w:color="auto" w:fill="FFFFFF"/>
        </w:rPr>
        <w:t xml:space="preserve">. </w:t>
      </w:r>
    </w:p>
    <w:p w:rsidR="00DE021C" w:rsidRPr="00DB1F1D" w:rsidRDefault="00DE021C" w:rsidP="00DB1F1D">
      <w:pPr>
        <w:jc w:val="both"/>
        <w:rPr>
          <w:szCs w:val="22"/>
          <w:shd w:val="clear" w:color="auto" w:fill="FFFFFF"/>
        </w:rPr>
      </w:pPr>
    </w:p>
    <w:p w:rsidR="00707B6C" w:rsidRPr="00DB1F1D" w:rsidRDefault="00DE021C" w:rsidP="00DB1F1D">
      <w:pPr>
        <w:jc w:val="both"/>
        <w:rPr>
          <w:szCs w:val="22"/>
          <w:shd w:val="clear" w:color="auto" w:fill="FFFFFF"/>
        </w:rPr>
      </w:pPr>
      <w:r w:rsidRPr="00DB1F1D">
        <w:rPr>
          <w:szCs w:val="22"/>
          <w:shd w:val="clear" w:color="auto" w:fill="FFFFFF"/>
        </w:rPr>
        <w:t xml:space="preserve">Organised by TFWA on behalf of MEADFA, the </w:t>
      </w:r>
      <w:r w:rsidR="00DB1F1D">
        <w:rPr>
          <w:szCs w:val="22"/>
          <w:shd w:val="clear" w:color="auto" w:fill="FFFFFF"/>
        </w:rPr>
        <w:t>event</w:t>
      </w:r>
      <w:r w:rsidRPr="00DB1F1D">
        <w:rPr>
          <w:szCs w:val="22"/>
          <w:shd w:val="clear" w:color="auto" w:fill="FFFFFF"/>
        </w:rPr>
        <w:t xml:space="preserve"> is </w:t>
      </w:r>
      <w:r w:rsidR="00DD4DDE" w:rsidRPr="00DB1F1D">
        <w:rPr>
          <w:szCs w:val="22"/>
          <w:shd w:val="clear" w:color="auto" w:fill="FFFFFF"/>
        </w:rPr>
        <w:t xml:space="preserve">the </w:t>
      </w:r>
      <w:r w:rsidRPr="00DB1F1D">
        <w:rPr>
          <w:szCs w:val="22"/>
          <w:shd w:val="clear" w:color="auto" w:fill="FFFFFF"/>
        </w:rPr>
        <w:t>duty free and travel retail</w:t>
      </w:r>
      <w:r w:rsidR="00DD4DDE" w:rsidRPr="00DB1F1D">
        <w:rPr>
          <w:szCs w:val="22"/>
          <w:shd w:val="clear" w:color="auto" w:fill="FFFFFF"/>
        </w:rPr>
        <w:t xml:space="preserve"> industry</w:t>
      </w:r>
      <w:r w:rsidRPr="00DB1F1D">
        <w:rPr>
          <w:szCs w:val="22"/>
          <w:shd w:val="clear" w:color="auto" w:fill="FFFFFF"/>
        </w:rPr>
        <w:t>’s leading conference in this vibrant region</w:t>
      </w:r>
      <w:r w:rsidR="00DB1F1D">
        <w:rPr>
          <w:szCs w:val="22"/>
          <w:shd w:val="clear" w:color="auto" w:fill="FFFFFF"/>
        </w:rPr>
        <w:t>, attended last year by a r</w:t>
      </w:r>
      <w:r w:rsidR="00DB1F1D" w:rsidRPr="00DB1F1D">
        <w:t>ecord 600 delegates</w:t>
      </w:r>
      <w:r w:rsidR="00707B6C" w:rsidRPr="00DB1F1D">
        <w:rPr>
          <w:szCs w:val="22"/>
          <w:shd w:val="clear" w:color="auto" w:fill="FFFFFF"/>
        </w:rPr>
        <w:t xml:space="preserve">. </w:t>
      </w:r>
    </w:p>
    <w:p w:rsidR="00DE021C" w:rsidRPr="00DB1F1D" w:rsidRDefault="00DE021C" w:rsidP="00DB1F1D">
      <w:pPr>
        <w:jc w:val="both"/>
        <w:rPr>
          <w:szCs w:val="22"/>
          <w:shd w:val="clear" w:color="auto" w:fill="FFFFFF"/>
        </w:rPr>
      </w:pPr>
    </w:p>
    <w:p w:rsidR="00707B6C" w:rsidRPr="00EF56D7" w:rsidRDefault="00707B6C" w:rsidP="00EF56D7">
      <w:pPr>
        <w:shd w:val="clear" w:color="auto" w:fill="FFFFFF"/>
        <w:suppressAutoHyphens w:val="0"/>
        <w:spacing w:line="270" w:lineRule="atLeast"/>
        <w:jc w:val="both"/>
        <w:rPr>
          <w:szCs w:val="22"/>
          <w:lang w:eastAsia="en-GB"/>
        </w:rPr>
      </w:pPr>
      <w:r w:rsidRPr="00471934">
        <w:rPr>
          <w:b/>
          <w:szCs w:val="22"/>
          <w:lang w:eastAsia="en-GB"/>
        </w:rPr>
        <w:t>Sean Staunton, President MEADFA</w:t>
      </w:r>
      <w:r w:rsidRPr="00DB1F1D">
        <w:rPr>
          <w:szCs w:val="22"/>
          <w:lang w:eastAsia="en-GB"/>
        </w:rPr>
        <w:t xml:space="preserve"> will open proceedings </w:t>
      </w:r>
      <w:r w:rsidR="008A452E">
        <w:rPr>
          <w:szCs w:val="22"/>
          <w:lang w:eastAsia="en-GB"/>
        </w:rPr>
        <w:t xml:space="preserve">by welcoming delegates to </w:t>
      </w:r>
      <w:r w:rsidR="00DB1F1D">
        <w:rPr>
          <w:szCs w:val="22"/>
          <w:lang w:eastAsia="en-GB"/>
        </w:rPr>
        <w:t>a region which</w:t>
      </w:r>
      <w:r w:rsidR="008A452E">
        <w:rPr>
          <w:szCs w:val="22"/>
          <w:lang w:eastAsia="en-GB"/>
        </w:rPr>
        <w:t xml:space="preserve"> posted encouraging growth </w:t>
      </w:r>
      <w:r w:rsidR="00DB1F1D" w:rsidRPr="00DB1F1D">
        <w:rPr>
          <w:szCs w:val="22"/>
          <w:shd w:val="clear" w:color="auto" w:fill="FFFFFF"/>
        </w:rPr>
        <w:t>in 2014</w:t>
      </w:r>
      <w:r w:rsidR="00DB1F1D" w:rsidRPr="00EF56D7">
        <w:rPr>
          <w:szCs w:val="22"/>
          <w:shd w:val="clear" w:color="auto" w:fill="FFFFFF"/>
        </w:rPr>
        <w:t xml:space="preserve"> </w:t>
      </w:r>
      <w:r w:rsidR="00EF56D7">
        <w:rPr>
          <w:szCs w:val="22"/>
          <w:shd w:val="clear" w:color="auto" w:fill="FFFFFF"/>
        </w:rPr>
        <w:t>but</w:t>
      </w:r>
      <w:r w:rsidR="00DB1F1D" w:rsidRPr="00EF56D7">
        <w:rPr>
          <w:szCs w:val="22"/>
          <w:shd w:val="clear" w:color="auto" w:fill="FFFFFF"/>
        </w:rPr>
        <w:t xml:space="preserve"> which </w:t>
      </w:r>
      <w:r w:rsidR="00471934">
        <w:rPr>
          <w:szCs w:val="22"/>
          <w:shd w:val="clear" w:color="auto" w:fill="FFFFFF"/>
        </w:rPr>
        <w:t>continues to face</w:t>
      </w:r>
      <w:r w:rsidR="00DB1F1D" w:rsidRPr="00EF56D7">
        <w:rPr>
          <w:szCs w:val="22"/>
          <w:shd w:val="clear" w:color="auto" w:fill="FFFFFF"/>
        </w:rPr>
        <w:t xml:space="preserve"> </w:t>
      </w:r>
      <w:r w:rsidR="00471934">
        <w:rPr>
          <w:szCs w:val="22"/>
          <w:shd w:val="clear" w:color="auto" w:fill="FFFFFF"/>
        </w:rPr>
        <w:t xml:space="preserve">a </w:t>
      </w:r>
      <w:r w:rsidR="00DB1F1D" w:rsidRPr="00EF56D7">
        <w:rPr>
          <w:szCs w:val="22"/>
          <w:shd w:val="clear" w:color="auto" w:fill="FFFFFF"/>
        </w:rPr>
        <w:t>challeng</w:t>
      </w:r>
      <w:r w:rsidR="00471934">
        <w:rPr>
          <w:szCs w:val="22"/>
          <w:shd w:val="clear" w:color="auto" w:fill="FFFFFF"/>
        </w:rPr>
        <w:t>ing trading environment</w:t>
      </w:r>
      <w:r w:rsidR="00DB1F1D" w:rsidRPr="00EF56D7">
        <w:rPr>
          <w:szCs w:val="22"/>
          <w:shd w:val="clear" w:color="auto" w:fill="FFFFFF"/>
        </w:rPr>
        <w:t>.</w:t>
      </w:r>
    </w:p>
    <w:p w:rsidR="00707B6C" w:rsidRPr="00EF56D7" w:rsidRDefault="00707B6C" w:rsidP="00EF56D7">
      <w:pPr>
        <w:shd w:val="clear" w:color="auto" w:fill="FFFFFF"/>
        <w:suppressAutoHyphens w:val="0"/>
        <w:spacing w:line="270" w:lineRule="atLeast"/>
        <w:jc w:val="both"/>
        <w:rPr>
          <w:szCs w:val="22"/>
          <w:lang w:eastAsia="en-GB"/>
        </w:rPr>
      </w:pPr>
    </w:p>
    <w:p w:rsidR="00D207D5" w:rsidRPr="00EF56D7" w:rsidRDefault="00707B6C" w:rsidP="00EF56D7">
      <w:pPr>
        <w:shd w:val="clear" w:color="auto" w:fill="FFFFFF"/>
        <w:suppressAutoHyphens w:val="0"/>
        <w:spacing w:line="270" w:lineRule="atLeast"/>
        <w:jc w:val="both"/>
        <w:rPr>
          <w:szCs w:val="22"/>
          <w:lang w:eastAsia="en-GB"/>
        </w:rPr>
      </w:pPr>
      <w:r w:rsidRPr="00EF56D7">
        <w:rPr>
          <w:szCs w:val="22"/>
          <w:lang w:eastAsia="en-GB"/>
        </w:rPr>
        <w:t xml:space="preserve">The </w:t>
      </w:r>
      <w:r w:rsidR="008A452E">
        <w:rPr>
          <w:szCs w:val="22"/>
          <w:lang w:eastAsia="en-GB"/>
        </w:rPr>
        <w:t xml:space="preserve">opening </w:t>
      </w:r>
      <w:r w:rsidRPr="00EF56D7">
        <w:rPr>
          <w:szCs w:val="22"/>
          <w:lang w:eastAsia="en-GB"/>
        </w:rPr>
        <w:t xml:space="preserve">keynote address will be given by </w:t>
      </w:r>
      <w:r w:rsidRPr="00EF56D7">
        <w:rPr>
          <w:b/>
          <w:szCs w:val="22"/>
          <w:lang w:eastAsia="en-GB"/>
        </w:rPr>
        <w:t>His Excellency</w:t>
      </w:r>
      <w:r w:rsidR="00D207D5" w:rsidRPr="00EF56D7">
        <w:rPr>
          <w:b/>
          <w:bCs/>
          <w:szCs w:val="22"/>
          <w:lang w:eastAsia="en-GB"/>
        </w:rPr>
        <w:t xml:space="preserve"> </w:t>
      </w:r>
      <w:proofErr w:type="spellStart"/>
      <w:r w:rsidR="00D207D5" w:rsidRPr="00EF56D7">
        <w:rPr>
          <w:b/>
          <w:bCs/>
          <w:szCs w:val="22"/>
          <w:lang w:eastAsia="en-GB"/>
        </w:rPr>
        <w:t>Akel</w:t>
      </w:r>
      <w:proofErr w:type="spellEnd"/>
      <w:r w:rsidR="00D207D5" w:rsidRPr="00EF56D7">
        <w:rPr>
          <w:b/>
          <w:bCs/>
          <w:szCs w:val="22"/>
          <w:lang w:eastAsia="en-GB"/>
        </w:rPr>
        <w:t xml:space="preserve"> </w:t>
      </w:r>
      <w:proofErr w:type="spellStart"/>
      <w:r w:rsidR="00D207D5" w:rsidRPr="00EF56D7">
        <w:rPr>
          <w:b/>
          <w:bCs/>
          <w:szCs w:val="22"/>
          <w:lang w:eastAsia="en-GB"/>
        </w:rPr>
        <w:t>Biltaji</w:t>
      </w:r>
      <w:proofErr w:type="spellEnd"/>
      <w:r w:rsidR="00D207D5" w:rsidRPr="00EF56D7">
        <w:rPr>
          <w:b/>
          <w:bCs/>
          <w:szCs w:val="22"/>
          <w:lang w:eastAsia="en-GB"/>
        </w:rPr>
        <w:t>, Mayor of Amman</w:t>
      </w:r>
      <w:r w:rsidR="00D207D5" w:rsidRPr="00EF56D7">
        <w:rPr>
          <w:szCs w:val="22"/>
          <w:lang w:eastAsia="en-GB"/>
        </w:rPr>
        <w:t xml:space="preserve">, </w:t>
      </w:r>
      <w:r w:rsidRPr="00EF56D7">
        <w:rPr>
          <w:szCs w:val="22"/>
          <w:lang w:eastAsia="en-GB"/>
        </w:rPr>
        <w:t>who</w:t>
      </w:r>
      <w:r w:rsidR="00D207D5" w:rsidRPr="00EF56D7">
        <w:rPr>
          <w:szCs w:val="22"/>
          <w:lang w:eastAsia="en-GB"/>
        </w:rPr>
        <w:t xml:space="preserve"> </w:t>
      </w:r>
      <w:r w:rsidR="008C1B70" w:rsidRPr="00EF56D7">
        <w:rPr>
          <w:szCs w:val="22"/>
          <w:lang w:eastAsia="en-GB"/>
        </w:rPr>
        <w:t xml:space="preserve">served </w:t>
      </w:r>
      <w:r w:rsidR="008A452E">
        <w:rPr>
          <w:szCs w:val="22"/>
          <w:lang w:eastAsia="en-GB"/>
        </w:rPr>
        <w:t xml:space="preserve">previously </w:t>
      </w:r>
      <w:r w:rsidR="00D207D5" w:rsidRPr="00EF56D7">
        <w:rPr>
          <w:szCs w:val="22"/>
          <w:lang w:eastAsia="en-GB"/>
        </w:rPr>
        <w:t xml:space="preserve">as Jordan’s Minister of Tourism and Antiquities and also enjoyed a distinguished 28-year career with Royal Jordanian Airlines. </w:t>
      </w:r>
    </w:p>
    <w:p w:rsidR="00332A3F" w:rsidRPr="00DD34CA" w:rsidRDefault="00332A3F" w:rsidP="00DD34CA">
      <w:pPr>
        <w:shd w:val="clear" w:color="auto" w:fill="FFFFFF"/>
        <w:suppressAutoHyphens w:val="0"/>
        <w:spacing w:line="270" w:lineRule="atLeast"/>
        <w:jc w:val="both"/>
        <w:rPr>
          <w:szCs w:val="22"/>
          <w:lang w:eastAsia="en-GB"/>
        </w:rPr>
      </w:pPr>
    </w:p>
    <w:p w:rsidR="00DB1F1D" w:rsidRPr="00DD34CA" w:rsidRDefault="00DD34CA" w:rsidP="00DD34CA">
      <w:pPr>
        <w:jc w:val="both"/>
        <w:rPr>
          <w:iCs/>
          <w:color w:val="000000"/>
          <w:szCs w:val="22"/>
          <w:shd w:val="clear" w:color="auto" w:fill="FFFFFF"/>
          <w:lang w:val="en-US"/>
        </w:rPr>
      </w:pPr>
      <w:r w:rsidRPr="00DD34CA">
        <w:rPr>
          <w:iCs/>
          <w:color w:val="000000"/>
          <w:szCs w:val="22"/>
          <w:shd w:val="clear" w:color="auto" w:fill="FFFFFF"/>
          <w:lang w:val="en-US"/>
        </w:rPr>
        <w:t>Providing what promises to be a fascinating address on the geopolitical climate in the Middle East will be </w:t>
      </w:r>
      <w:r w:rsidRPr="00DD34CA">
        <w:rPr>
          <w:b/>
          <w:bCs/>
          <w:iCs/>
          <w:color w:val="000000"/>
          <w:szCs w:val="22"/>
          <w:shd w:val="clear" w:color="auto" w:fill="FFFFFF"/>
          <w:lang w:val="en-US"/>
        </w:rPr>
        <w:t>Tim Sebastian</w:t>
      </w:r>
      <w:r w:rsidRPr="00DD34CA">
        <w:rPr>
          <w:iCs/>
          <w:color w:val="000000"/>
          <w:szCs w:val="22"/>
          <w:shd w:val="clear" w:color="auto" w:fill="FFFFFF"/>
          <w:lang w:val="en-US"/>
        </w:rPr>
        <w:t xml:space="preserve">, </w:t>
      </w:r>
      <w:r w:rsidRPr="00DD34CA">
        <w:rPr>
          <w:b/>
          <w:iCs/>
          <w:color w:val="000000"/>
          <w:szCs w:val="22"/>
          <w:shd w:val="clear" w:color="auto" w:fill="FFFFFF"/>
          <w:lang w:val="en-US"/>
        </w:rPr>
        <w:t>founder of the BBC’s Doha Debates</w:t>
      </w:r>
      <w:r w:rsidRPr="00DD34CA">
        <w:rPr>
          <w:iCs/>
          <w:color w:val="000000"/>
          <w:szCs w:val="22"/>
          <w:shd w:val="clear" w:color="auto" w:fill="FFFFFF"/>
          <w:lang w:val="en-US"/>
        </w:rPr>
        <w:t xml:space="preserve">, chair of The Arab Debates on Deutsche </w:t>
      </w:r>
      <w:proofErr w:type="spellStart"/>
      <w:r w:rsidRPr="00DD34CA">
        <w:rPr>
          <w:iCs/>
          <w:color w:val="000000"/>
          <w:szCs w:val="22"/>
          <w:shd w:val="clear" w:color="auto" w:fill="FFFFFF"/>
          <w:lang w:val="en-US"/>
        </w:rPr>
        <w:t>Welle</w:t>
      </w:r>
      <w:proofErr w:type="spellEnd"/>
      <w:r w:rsidRPr="00DD34CA">
        <w:rPr>
          <w:iCs/>
          <w:color w:val="000000"/>
          <w:szCs w:val="22"/>
          <w:shd w:val="clear" w:color="auto" w:fill="FFFFFF"/>
          <w:lang w:val="en-US"/>
        </w:rPr>
        <w:t xml:space="preserve"> TV and one of the region’s most respected voices.</w:t>
      </w:r>
    </w:p>
    <w:p w:rsidR="00DD34CA" w:rsidRPr="00DD34CA" w:rsidRDefault="00DD34CA" w:rsidP="00DD34CA">
      <w:pPr>
        <w:jc w:val="both"/>
        <w:rPr>
          <w:szCs w:val="22"/>
          <w:lang w:eastAsia="en-GB"/>
        </w:rPr>
      </w:pPr>
    </w:p>
    <w:p w:rsidR="00EF56D7" w:rsidRDefault="00EF56D7" w:rsidP="00DD34CA">
      <w:pPr>
        <w:jc w:val="both"/>
        <w:rPr>
          <w:szCs w:val="22"/>
          <w:lang w:val="en-US"/>
        </w:rPr>
      </w:pPr>
      <w:r w:rsidRPr="00DD34CA">
        <w:rPr>
          <w:szCs w:val="22"/>
          <w:lang w:eastAsia="en-GB"/>
        </w:rPr>
        <w:t>Discussing</w:t>
      </w:r>
      <w:r w:rsidRPr="00EF56D7">
        <w:rPr>
          <w:szCs w:val="22"/>
          <w:lang w:eastAsia="en-GB"/>
        </w:rPr>
        <w:t xml:space="preserve"> the </w:t>
      </w:r>
      <w:r w:rsidR="00471934">
        <w:rPr>
          <w:szCs w:val="22"/>
          <w:lang w:eastAsia="en-GB"/>
        </w:rPr>
        <w:t>evolving role of</w:t>
      </w:r>
      <w:r w:rsidRPr="00EF56D7">
        <w:rPr>
          <w:szCs w:val="22"/>
          <w:lang w:eastAsia="en-GB"/>
        </w:rPr>
        <w:t xml:space="preserve"> tourism and luxury retail in Africa will be t</w:t>
      </w:r>
      <w:r w:rsidRPr="00EF56D7">
        <w:rPr>
          <w:szCs w:val="22"/>
          <w:lang w:val="en-US"/>
        </w:rPr>
        <w:t xml:space="preserve">wo of Africa’s most successful young entrepreneurs, </w:t>
      </w:r>
      <w:r w:rsidRPr="00EF56D7">
        <w:rPr>
          <w:b/>
          <w:szCs w:val="22"/>
          <w:lang w:val="en-US"/>
        </w:rPr>
        <w:t xml:space="preserve">Mark </w:t>
      </w:r>
      <w:proofErr w:type="spellStart"/>
      <w:r w:rsidRPr="00EF56D7">
        <w:rPr>
          <w:b/>
          <w:szCs w:val="22"/>
          <w:lang w:val="en-US"/>
        </w:rPr>
        <w:t>Essien</w:t>
      </w:r>
      <w:proofErr w:type="spellEnd"/>
      <w:r w:rsidRPr="00EF56D7">
        <w:rPr>
          <w:b/>
          <w:szCs w:val="22"/>
          <w:lang w:val="en-US"/>
        </w:rPr>
        <w:t xml:space="preserve">, founder </w:t>
      </w:r>
      <w:r w:rsidRPr="008A452E">
        <w:rPr>
          <w:b/>
          <w:szCs w:val="22"/>
          <w:lang w:val="en-US"/>
        </w:rPr>
        <w:t xml:space="preserve">of </w:t>
      </w:r>
      <w:r w:rsidRPr="005B3384">
        <w:rPr>
          <w:b/>
          <w:szCs w:val="22"/>
          <w:lang w:val="en-US"/>
        </w:rPr>
        <w:t>Hotels.ng</w:t>
      </w:r>
      <w:r w:rsidRPr="00EF56D7">
        <w:rPr>
          <w:szCs w:val="22"/>
          <w:lang w:val="en-US"/>
        </w:rPr>
        <w:t xml:space="preserve"> and </w:t>
      </w:r>
      <w:proofErr w:type="spellStart"/>
      <w:r w:rsidRPr="005B3384">
        <w:rPr>
          <w:b/>
          <w:szCs w:val="22"/>
          <w:lang w:val="en-US"/>
        </w:rPr>
        <w:t>SoleRebels</w:t>
      </w:r>
      <w:proofErr w:type="spellEnd"/>
      <w:r w:rsidRPr="005B3384">
        <w:rPr>
          <w:b/>
          <w:szCs w:val="22"/>
          <w:lang w:val="en-US"/>
        </w:rPr>
        <w:t xml:space="preserve"> creator</w:t>
      </w:r>
      <w:r w:rsidRPr="00EF56D7">
        <w:rPr>
          <w:szCs w:val="22"/>
          <w:lang w:val="en-US"/>
        </w:rPr>
        <w:t xml:space="preserve"> </w:t>
      </w:r>
      <w:r w:rsidRPr="00EF56D7">
        <w:rPr>
          <w:b/>
          <w:szCs w:val="22"/>
          <w:lang w:val="en-US"/>
        </w:rPr>
        <w:t xml:space="preserve">Bethlehem </w:t>
      </w:r>
      <w:proofErr w:type="spellStart"/>
      <w:r w:rsidRPr="00EF56D7">
        <w:rPr>
          <w:b/>
          <w:szCs w:val="22"/>
          <w:lang w:val="en-US"/>
        </w:rPr>
        <w:t>Tilahun</w:t>
      </w:r>
      <w:proofErr w:type="spellEnd"/>
      <w:r w:rsidRPr="00EF56D7">
        <w:rPr>
          <w:b/>
          <w:szCs w:val="22"/>
          <w:lang w:val="en-US"/>
        </w:rPr>
        <w:t xml:space="preserve"> </w:t>
      </w:r>
      <w:proofErr w:type="spellStart"/>
      <w:r w:rsidRPr="00EF56D7">
        <w:rPr>
          <w:b/>
          <w:szCs w:val="22"/>
          <w:lang w:val="en-US"/>
        </w:rPr>
        <w:t>Alemu</w:t>
      </w:r>
      <w:proofErr w:type="spellEnd"/>
      <w:r w:rsidRPr="00EF56D7">
        <w:rPr>
          <w:szCs w:val="22"/>
          <w:lang w:val="en-US"/>
        </w:rPr>
        <w:t>, in a session entitled ‘Young Africa: Driving the continent’s future’.</w:t>
      </w:r>
    </w:p>
    <w:p w:rsidR="008A452E" w:rsidRDefault="008A452E" w:rsidP="00EF56D7">
      <w:pPr>
        <w:jc w:val="both"/>
        <w:rPr>
          <w:szCs w:val="22"/>
          <w:lang w:val="en-US"/>
        </w:rPr>
      </w:pPr>
    </w:p>
    <w:p w:rsidR="008A452E" w:rsidRDefault="008A452E" w:rsidP="00EF56D7">
      <w:pPr>
        <w:jc w:val="both"/>
        <w:rPr>
          <w:szCs w:val="22"/>
          <w:lang w:val="en-US"/>
        </w:rPr>
      </w:pPr>
      <w:r>
        <w:rPr>
          <w:szCs w:val="22"/>
          <w:lang w:val="en-US"/>
        </w:rPr>
        <w:t xml:space="preserve">Senior executives from the region’s leading retailers will </w:t>
      </w:r>
      <w:r w:rsidR="00EF1FF6">
        <w:rPr>
          <w:szCs w:val="22"/>
          <w:lang w:val="en-US"/>
        </w:rPr>
        <w:t>be taking part in the event to discuss the issues currently facing the industry in the Middle East, among them fluctuations in exchange rates and changes to travel patterns and customer demographics.</w:t>
      </w:r>
    </w:p>
    <w:p w:rsidR="00232F0D" w:rsidRDefault="00232F0D" w:rsidP="00EF56D7">
      <w:pPr>
        <w:jc w:val="both"/>
        <w:rPr>
          <w:szCs w:val="22"/>
          <w:lang w:val="en-US"/>
        </w:rPr>
      </w:pPr>
    </w:p>
    <w:p w:rsidR="00EF56D7" w:rsidRDefault="00EF56D7" w:rsidP="00EF56D7">
      <w:pPr>
        <w:jc w:val="both"/>
        <w:rPr>
          <w:szCs w:val="22"/>
          <w:lang w:val="en-US"/>
        </w:rPr>
      </w:pPr>
      <w:r>
        <w:rPr>
          <w:szCs w:val="22"/>
          <w:lang w:val="en-US"/>
        </w:rPr>
        <w:t xml:space="preserve">The Conference programme will include interactive workshops on inflight retail and, secondly, </w:t>
      </w:r>
      <w:r w:rsidR="00232F0D">
        <w:rPr>
          <w:szCs w:val="22"/>
          <w:lang w:val="en-US"/>
        </w:rPr>
        <w:t xml:space="preserve">on </w:t>
      </w:r>
      <w:r>
        <w:rPr>
          <w:szCs w:val="22"/>
          <w:lang w:val="en-US"/>
        </w:rPr>
        <w:t xml:space="preserve">the technology which is </w:t>
      </w:r>
      <w:r w:rsidR="00471934">
        <w:rPr>
          <w:szCs w:val="22"/>
          <w:lang w:val="en-US"/>
        </w:rPr>
        <w:t>revolutionising</w:t>
      </w:r>
      <w:r>
        <w:rPr>
          <w:szCs w:val="22"/>
          <w:lang w:val="en-US"/>
        </w:rPr>
        <w:t xml:space="preserve"> the way travel retailers </w:t>
      </w:r>
      <w:r w:rsidR="006516C0">
        <w:rPr>
          <w:szCs w:val="22"/>
          <w:lang w:val="en-US"/>
        </w:rPr>
        <w:t>communicate</w:t>
      </w:r>
      <w:r>
        <w:rPr>
          <w:szCs w:val="22"/>
          <w:lang w:val="en-US"/>
        </w:rPr>
        <w:t xml:space="preserve"> with their customers.</w:t>
      </w:r>
    </w:p>
    <w:p w:rsidR="006516C0" w:rsidRDefault="006516C0" w:rsidP="00EF56D7">
      <w:pPr>
        <w:jc w:val="both"/>
        <w:rPr>
          <w:szCs w:val="22"/>
          <w:lang w:val="en-US"/>
        </w:rPr>
      </w:pPr>
    </w:p>
    <w:p w:rsidR="00EF1FF6" w:rsidRDefault="006516C0" w:rsidP="00EF56D7">
      <w:pPr>
        <w:jc w:val="both"/>
        <w:rPr>
          <w:szCs w:val="22"/>
          <w:lang w:val="en-US"/>
        </w:rPr>
      </w:pPr>
      <w:r w:rsidRPr="00471934">
        <w:rPr>
          <w:b/>
          <w:szCs w:val="22"/>
          <w:lang w:val="en-US"/>
        </w:rPr>
        <w:lastRenderedPageBreak/>
        <w:t>Sean Staunton, President MEADFA</w:t>
      </w:r>
      <w:r>
        <w:rPr>
          <w:szCs w:val="22"/>
          <w:lang w:val="en-US"/>
        </w:rPr>
        <w:t>, comment</w:t>
      </w:r>
      <w:r w:rsidR="00471934">
        <w:rPr>
          <w:szCs w:val="22"/>
          <w:lang w:val="en-US"/>
        </w:rPr>
        <w:t>s</w:t>
      </w:r>
      <w:r>
        <w:rPr>
          <w:szCs w:val="22"/>
          <w:lang w:val="en-US"/>
        </w:rPr>
        <w:t xml:space="preserve">, “The Board of MEADFA is delighted by the welcome that is being extended to us by His Excellency the Mayor of Amman and the authorities in Jordan for our annual conference. </w:t>
      </w:r>
      <w:r w:rsidR="00EF1FF6">
        <w:rPr>
          <w:szCs w:val="22"/>
          <w:lang w:val="en-US"/>
        </w:rPr>
        <w:t xml:space="preserve">The conference facilities at the </w:t>
      </w:r>
      <w:r w:rsidR="00EF1FF6" w:rsidRPr="00EF1FF6">
        <w:rPr>
          <w:szCs w:val="22"/>
          <w:lang w:val="en-US"/>
        </w:rPr>
        <w:t xml:space="preserve">King Hussein Bin </w:t>
      </w:r>
      <w:proofErr w:type="spellStart"/>
      <w:r w:rsidR="00EF1FF6" w:rsidRPr="00EF1FF6">
        <w:rPr>
          <w:szCs w:val="22"/>
          <w:lang w:val="en-US"/>
        </w:rPr>
        <w:t>Talal</w:t>
      </w:r>
      <w:proofErr w:type="spellEnd"/>
      <w:r w:rsidR="00EF1FF6" w:rsidRPr="00EF1FF6">
        <w:rPr>
          <w:szCs w:val="22"/>
          <w:lang w:val="en-US"/>
        </w:rPr>
        <w:t xml:space="preserve"> Convention Centre </w:t>
      </w:r>
      <w:r w:rsidR="00EF1FF6">
        <w:rPr>
          <w:szCs w:val="22"/>
          <w:lang w:val="en-US"/>
        </w:rPr>
        <w:t>are absolutely excellent and, what’s more, the location is like no other on Earth. We are sure that delegates will enjoy their time at the Dead Sea.</w:t>
      </w:r>
    </w:p>
    <w:p w:rsidR="00EF1FF6" w:rsidRDefault="00EF1FF6" w:rsidP="00EF56D7">
      <w:pPr>
        <w:jc w:val="both"/>
        <w:rPr>
          <w:szCs w:val="22"/>
          <w:lang w:val="en-US"/>
        </w:rPr>
      </w:pPr>
    </w:p>
    <w:p w:rsidR="006516C0" w:rsidRPr="00C46A02" w:rsidRDefault="00EF1FF6" w:rsidP="00C46A02">
      <w:pPr>
        <w:jc w:val="both"/>
        <w:rPr>
          <w:szCs w:val="22"/>
          <w:lang w:val="en-US"/>
        </w:rPr>
      </w:pPr>
      <w:r>
        <w:rPr>
          <w:szCs w:val="22"/>
          <w:lang w:val="en-US"/>
        </w:rPr>
        <w:t>“</w:t>
      </w:r>
      <w:r w:rsidR="006516C0">
        <w:rPr>
          <w:szCs w:val="22"/>
          <w:lang w:val="en-US"/>
        </w:rPr>
        <w:t xml:space="preserve">The duty free &amp; travel retail business here and elsewhere in the Middle East &amp; Africa region is demonstrating an extraordinary enthusiasm for </w:t>
      </w:r>
      <w:r w:rsidR="00471934">
        <w:rPr>
          <w:szCs w:val="22"/>
          <w:lang w:val="en-US"/>
        </w:rPr>
        <w:t>development and expansion</w:t>
      </w:r>
      <w:r w:rsidR="006516C0">
        <w:rPr>
          <w:szCs w:val="22"/>
          <w:lang w:val="en-US"/>
        </w:rPr>
        <w:t xml:space="preserve"> </w:t>
      </w:r>
      <w:r w:rsidR="006516C0" w:rsidRPr="00C46A02">
        <w:rPr>
          <w:szCs w:val="22"/>
          <w:lang w:val="en-US"/>
        </w:rPr>
        <w:t xml:space="preserve">but it is also a region which </w:t>
      </w:r>
      <w:r w:rsidR="00471934" w:rsidRPr="00C46A02">
        <w:rPr>
          <w:szCs w:val="22"/>
          <w:lang w:val="en-US"/>
        </w:rPr>
        <w:t>is beset by</w:t>
      </w:r>
      <w:r w:rsidR="006516C0" w:rsidRPr="00C46A02">
        <w:rPr>
          <w:szCs w:val="22"/>
          <w:lang w:val="en-US"/>
        </w:rPr>
        <w:t xml:space="preserve"> many challenges. Our </w:t>
      </w:r>
      <w:r w:rsidRPr="00C46A02">
        <w:rPr>
          <w:szCs w:val="22"/>
          <w:lang w:val="en-US"/>
        </w:rPr>
        <w:t xml:space="preserve">line-up </w:t>
      </w:r>
      <w:r w:rsidR="006516C0" w:rsidRPr="00C46A02">
        <w:rPr>
          <w:szCs w:val="22"/>
          <w:lang w:val="en-US"/>
        </w:rPr>
        <w:t>of speakers will provide delegates with fascinating insight to many aspects of</w:t>
      </w:r>
      <w:r w:rsidR="00471934" w:rsidRPr="00C46A02">
        <w:rPr>
          <w:szCs w:val="22"/>
          <w:lang w:val="en-US"/>
        </w:rPr>
        <w:t xml:space="preserve"> trading and developing</w:t>
      </w:r>
      <w:r w:rsidR="006516C0" w:rsidRPr="00C46A02">
        <w:rPr>
          <w:szCs w:val="22"/>
          <w:lang w:val="en-US"/>
        </w:rPr>
        <w:t xml:space="preserve"> the industry in th</w:t>
      </w:r>
      <w:r w:rsidR="00471934" w:rsidRPr="00C46A02">
        <w:rPr>
          <w:szCs w:val="22"/>
          <w:lang w:val="en-US"/>
        </w:rPr>
        <w:t>e various parts of this dynamic</w:t>
      </w:r>
      <w:r w:rsidR="006516C0" w:rsidRPr="00C46A02">
        <w:rPr>
          <w:szCs w:val="22"/>
          <w:lang w:val="en-US"/>
        </w:rPr>
        <w:t xml:space="preserve"> region.”</w:t>
      </w:r>
    </w:p>
    <w:p w:rsidR="00EF56D7" w:rsidRPr="00C46A02" w:rsidRDefault="00EF56D7" w:rsidP="00C46A02">
      <w:pPr>
        <w:jc w:val="both"/>
        <w:rPr>
          <w:szCs w:val="22"/>
          <w:lang w:val="en-US"/>
        </w:rPr>
      </w:pPr>
    </w:p>
    <w:p w:rsidR="00707B6C" w:rsidRPr="00C46A02" w:rsidRDefault="00707B6C" w:rsidP="00C46A02">
      <w:pPr>
        <w:jc w:val="both"/>
        <w:rPr>
          <w:szCs w:val="22"/>
          <w:lang w:eastAsia="en-GB"/>
        </w:rPr>
      </w:pPr>
      <w:r w:rsidRPr="00C46A02">
        <w:rPr>
          <w:szCs w:val="22"/>
          <w:lang w:eastAsia="en-GB"/>
        </w:rPr>
        <w:t xml:space="preserve">The </w:t>
      </w:r>
      <w:r w:rsidR="006516C0" w:rsidRPr="00C46A02">
        <w:rPr>
          <w:szCs w:val="22"/>
          <w:lang w:eastAsia="en-GB"/>
        </w:rPr>
        <w:t xml:space="preserve">MEADFA </w:t>
      </w:r>
      <w:r w:rsidRPr="00C46A02">
        <w:rPr>
          <w:szCs w:val="22"/>
          <w:lang w:eastAsia="en-GB"/>
        </w:rPr>
        <w:t>Conference will be moderated by Dermot Davitt</w:t>
      </w:r>
      <w:r w:rsidR="00EF1FF6" w:rsidRPr="00C46A02">
        <w:rPr>
          <w:szCs w:val="22"/>
          <w:lang w:eastAsia="en-GB"/>
        </w:rPr>
        <w:t>, President</w:t>
      </w:r>
      <w:r w:rsidRPr="00C46A02">
        <w:rPr>
          <w:szCs w:val="22"/>
          <w:lang w:eastAsia="en-GB"/>
        </w:rPr>
        <w:t xml:space="preserve"> of The </w:t>
      </w:r>
      <w:proofErr w:type="spellStart"/>
      <w:r w:rsidRPr="00C46A02">
        <w:rPr>
          <w:szCs w:val="22"/>
          <w:lang w:eastAsia="en-GB"/>
        </w:rPr>
        <w:t>Moodie</w:t>
      </w:r>
      <w:proofErr w:type="spellEnd"/>
      <w:r w:rsidRPr="00C46A02">
        <w:rPr>
          <w:szCs w:val="22"/>
          <w:lang w:eastAsia="en-GB"/>
        </w:rPr>
        <w:t xml:space="preserve"> Report and TFWA’s </w:t>
      </w:r>
      <w:r w:rsidR="00EF1FF6" w:rsidRPr="00C46A02">
        <w:rPr>
          <w:szCs w:val="22"/>
          <w:lang w:eastAsia="en-GB"/>
        </w:rPr>
        <w:t>Conference, Research and Corporate Affairs Director</w:t>
      </w:r>
      <w:r w:rsidR="00EF1FF6" w:rsidRPr="00C46A02" w:rsidDel="00EF1FF6">
        <w:rPr>
          <w:szCs w:val="22"/>
          <w:lang w:eastAsia="en-GB"/>
        </w:rPr>
        <w:t xml:space="preserve"> </w:t>
      </w:r>
      <w:r w:rsidRPr="00C46A02">
        <w:rPr>
          <w:szCs w:val="22"/>
          <w:lang w:eastAsia="en-GB"/>
        </w:rPr>
        <w:t xml:space="preserve">John </w:t>
      </w:r>
      <w:proofErr w:type="spellStart"/>
      <w:r w:rsidRPr="00C46A02">
        <w:rPr>
          <w:szCs w:val="22"/>
          <w:lang w:eastAsia="en-GB"/>
        </w:rPr>
        <w:t>Rimmer</w:t>
      </w:r>
      <w:proofErr w:type="spellEnd"/>
      <w:r w:rsidRPr="00C46A02">
        <w:rPr>
          <w:szCs w:val="22"/>
          <w:lang w:eastAsia="en-GB"/>
        </w:rPr>
        <w:t>.</w:t>
      </w:r>
    </w:p>
    <w:p w:rsidR="00C46A02" w:rsidRPr="00C46A02" w:rsidRDefault="00524730" w:rsidP="00C46A02">
      <w:pPr>
        <w:pStyle w:val="yiv1799962672msonormal"/>
        <w:shd w:val="clear" w:color="auto" w:fill="FFFFFF"/>
        <w:jc w:val="both"/>
        <w:rPr>
          <w:rFonts w:ascii="Arial" w:hAnsi="Arial" w:cs="Arial"/>
          <w:color w:val="000000"/>
          <w:sz w:val="22"/>
          <w:szCs w:val="22"/>
        </w:rPr>
      </w:pPr>
      <w:r w:rsidRPr="00C46A02">
        <w:rPr>
          <w:rFonts w:ascii="Arial" w:hAnsi="Arial" w:cs="Arial"/>
          <w:sz w:val="22"/>
          <w:szCs w:val="22"/>
          <w:shd w:val="clear" w:color="auto" w:fill="FFFFFF"/>
        </w:rPr>
        <w:t xml:space="preserve">Several </w:t>
      </w:r>
      <w:r w:rsidR="003F6482">
        <w:rPr>
          <w:rFonts w:ascii="Arial" w:hAnsi="Arial" w:cs="Arial"/>
          <w:sz w:val="22"/>
          <w:szCs w:val="22"/>
          <w:shd w:val="clear" w:color="auto" w:fill="FFFFFF"/>
        </w:rPr>
        <w:t>companies</w:t>
      </w:r>
      <w:r w:rsidRPr="00C46A02">
        <w:rPr>
          <w:rFonts w:ascii="Arial" w:hAnsi="Arial" w:cs="Arial"/>
          <w:sz w:val="22"/>
          <w:szCs w:val="22"/>
          <w:shd w:val="clear" w:color="auto" w:fill="FFFFFF"/>
        </w:rPr>
        <w:t xml:space="preserve"> have already expressed their commitment to the 2015 MEADFA Conference, including </w:t>
      </w:r>
      <w:r w:rsidR="00C46A02" w:rsidRPr="00C46A02">
        <w:rPr>
          <w:rFonts w:ascii="Arial" w:hAnsi="Arial" w:cs="Arial"/>
          <w:sz w:val="22"/>
          <w:szCs w:val="22"/>
          <w:shd w:val="clear" w:color="auto" w:fill="FFFFFF"/>
        </w:rPr>
        <w:t>the o</w:t>
      </w:r>
      <w:r w:rsidR="00C46A02" w:rsidRPr="00C46A02">
        <w:rPr>
          <w:rFonts w:ascii="Arial" w:hAnsi="Arial" w:cs="Arial"/>
          <w:color w:val="000000"/>
          <w:sz w:val="22"/>
          <w:szCs w:val="22"/>
        </w:rPr>
        <w:t>fficial carrier Royal Jordanian Airlines; World Duty Free Group</w:t>
      </w:r>
      <w:r w:rsidR="008B5A46">
        <w:rPr>
          <w:rFonts w:ascii="Arial" w:hAnsi="Arial" w:cs="Arial"/>
          <w:color w:val="000000"/>
          <w:sz w:val="22"/>
          <w:szCs w:val="22"/>
        </w:rPr>
        <w:t>,</w:t>
      </w:r>
      <w:r w:rsidR="00C46A02" w:rsidRPr="00C46A02">
        <w:rPr>
          <w:rFonts w:ascii="Arial" w:hAnsi="Arial" w:cs="Arial"/>
          <w:color w:val="000000"/>
          <w:sz w:val="22"/>
          <w:szCs w:val="22"/>
        </w:rPr>
        <w:t xml:space="preserve"> which will host the conference and sponsor the Gala Dinner; platinum sponsors </w:t>
      </w:r>
      <w:proofErr w:type="spellStart"/>
      <w:r w:rsidR="00C46A02" w:rsidRPr="00C46A02">
        <w:rPr>
          <w:rFonts w:ascii="Arial" w:hAnsi="Arial" w:cs="Arial"/>
          <w:color w:val="000000"/>
          <w:sz w:val="22"/>
          <w:szCs w:val="22"/>
        </w:rPr>
        <w:t>AerRianta</w:t>
      </w:r>
      <w:proofErr w:type="spellEnd"/>
      <w:r w:rsidR="00C46A02" w:rsidRPr="00C46A02">
        <w:rPr>
          <w:rFonts w:ascii="Arial" w:hAnsi="Arial" w:cs="Arial"/>
          <w:color w:val="000000"/>
          <w:sz w:val="22"/>
          <w:szCs w:val="22"/>
        </w:rPr>
        <w:t xml:space="preserve"> and Bahrain Duty Free</w:t>
      </w:r>
      <w:r w:rsidR="00C46A02" w:rsidRPr="008F04BB">
        <w:rPr>
          <w:rFonts w:ascii="Arial" w:hAnsi="Arial" w:cs="Arial"/>
          <w:color w:val="000000"/>
          <w:sz w:val="22"/>
          <w:szCs w:val="22"/>
        </w:rPr>
        <w:t>; gold sponsor</w:t>
      </w:r>
      <w:r w:rsidR="003F6482" w:rsidRPr="008F04BB">
        <w:rPr>
          <w:rFonts w:ascii="Arial" w:hAnsi="Arial" w:cs="Arial"/>
          <w:color w:val="000000"/>
          <w:sz w:val="22"/>
          <w:szCs w:val="22"/>
        </w:rPr>
        <w:t>s</w:t>
      </w:r>
      <w:r w:rsidR="00C46A02" w:rsidRPr="008F04BB">
        <w:rPr>
          <w:rFonts w:ascii="Arial" w:hAnsi="Arial" w:cs="Arial"/>
          <w:color w:val="000000"/>
          <w:sz w:val="22"/>
          <w:szCs w:val="22"/>
        </w:rPr>
        <w:t xml:space="preserve"> JTI</w:t>
      </w:r>
      <w:r w:rsidR="003F6482" w:rsidRPr="008F04BB">
        <w:rPr>
          <w:rFonts w:ascii="Arial" w:hAnsi="Arial" w:cs="Arial"/>
          <w:color w:val="000000"/>
          <w:sz w:val="22"/>
          <w:szCs w:val="22"/>
        </w:rPr>
        <w:t xml:space="preserve"> and Ferrero</w:t>
      </w:r>
      <w:r w:rsidR="00C46A02" w:rsidRPr="008F04BB">
        <w:rPr>
          <w:rFonts w:ascii="Arial" w:hAnsi="Arial" w:cs="Arial"/>
          <w:color w:val="000000"/>
          <w:sz w:val="22"/>
          <w:szCs w:val="22"/>
        </w:rPr>
        <w:t>; silver sponsors Jordan Tourism Board and Aphrodite Duty Free Shop; smoking lounge sponsor and exhibitor Philip Morris; coffee break sponsor International Duty Free Trading &amp; Agencies</w:t>
      </w:r>
      <w:r w:rsidR="008B5A46" w:rsidRPr="008F04BB">
        <w:rPr>
          <w:rFonts w:ascii="Arial" w:hAnsi="Arial" w:cs="Arial"/>
          <w:color w:val="000000"/>
          <w:sz w:val="22"/>
          <w:szCs w:val="22"/>
        </w:rPr>
        <w:t xml:space="preserve">; </w:t>
      </w:r>
      <w:proofErr w:type="spellStart"/>
      <w:r w:rsidR="008B5A46" w:rsidRPr="008F04BB">
        <w:rPr>
          <w:rFonts w:ascii="Arial" w:hAnsi="Arial" w:cs="Arial"/>
          <w:color w:val="000000"/>
          <w:sz w:val="22"/>
          <w:szCs w:val="22"/>
          <w:shd w:val="clear" w:color="auto" w:fill="FFFFFF"/>
        </w:rPr>
        <w:t>Lagardère</w:t>
      </w:r>
      <w:proofErr w:type="spellEnd"/>
      <w:r w:rsidR="008B5A46" w:rsidRPr="008F04BB">
        <w:rPr>
          <w:rFonts w:ascii="Arial" w:hAnsi="Arial" w:cs="Arial"/>
          <w:color w:val="000000"/>
          <w:sz w:val="22"/>
          <w:szCs w:val="22"/>
          <w:shd w:val="clear" w:color="auto" w:fill="FFFFFF"/>
        </w:rPr>
        <w:t xml:space="preserve"> Travel Retail</w:t>
      </w:r>
      <w:r w:rsidR="008B5A46" w:rsidRPr="008F04BB">
        <w:rPr>
          <w:rFonts w:ascii="Arial" w:hAnsi="Arial" w:cs="Arial"/>
          <w:bCs/>
          <w:sz w:val="22"/>
          <w:szCs w:val="22"/>
        </w:rPr>
        <w:t xml:space="preserve"> will provide the lanyards</w:t>
      </w:r>
      <w:r w:rsidR="00C46A02" w:rsidRPr="008F04BB">
        <w:rPr>
          <w:rFonts w:ascii="Arial" w:hAnsi="Arial" w:cs="Arial"/>
          <w:color w:val="000000"/>
          <w:sz w:val="22"/>
          <w:szCs w:val="22"/>
        </w:rPr>
        <w:t>.</w:t>
      </w:r>
    </w:p>
    <w:p w:rsidR="007F0139" w:rsidRPr="00C46A02" w:rsidRDefault="00DE021C" w:rsidP="00C46A02">
      <w:pPr>
        <w:jc w:val="both"/>
        <w:rPr>
          <w:szCs w:val="22"/>
          <w:shd w:val="clear" w:color="auto" w:fill="FFFFFF"/>
        </w:rPr>
      </w:pPr>
      <w:r w:rsidRPr="00C46A02">
        <w:rPr>
          <w:szCs w:val="22"/>
          <w:shd w:val="clear" w:color="auto" w:fill="FFFFFF"/>
        </w:rPr>
        <w:t xml:space="preserve">Registration will open </w:t>
      </w:r>
      <w:r w:rsidR="00707B6C" w:rsidRPr="00C46A02">
        <w:rPr>
          <w:szCs w:val="22"/>
          <w:shd w:val="clear" w:color="auto" w:fill="FFFFFF"/>
        </w:rPr>
        <w:t>in September</w:t>
      </w:r>
      <w:r w:rsidRPr="00C46A02">
        <w:rPr>
          <w:szCs w:val="22"/>
          <w:shd w:val="clear" w:color="auto" w:fill="FFFFFF"/>
        </w:rPr>
        <w:t xml:space="preserve"> and further details can be found at </w:t>
      </w:r>
      <w:hyperlink r:id="rId9" w:history="1">
        <w:r w:rsidR="00805FC6" w:rsidRPr="00C46A02">
          <w:rPr>
            <w:rStyle w:val="Hyperlink"/>
            <w:szCs w:val="22"/>
            <w:shd w:val="clear" w:color="auto" w:fill="FFFFFF"/>
          </w:rPr>
          <w:t>www.tfwa.com</w:t>
        </w:r>
      </w:hyperlink>
      <w:r w:rsidRPr="00C46A02">
        <w:rPr>
          <w:szCs w:val="22"/>
          <w:shd w:val="clear" w:color="auto" w:fill="FFFFFF"/>
        </w:rPr>
        <w:t>.</w:t>
      </w:r>
    </w:p>
    <w:p w:rsidR="007F0139" w:rsidRPr="00C46A02" w:rsidRDefault="007F0139" w:rsidP="00EF56D7">
      <w:pPr>
        <w:jc w:val="both"/>
        <w:rPr>
          <w:szCs w:val="22"/>
        </w:rPr>
      </w:pPr>
    </w:p>
    <w:p w:rsidR="007F0139" w:rsidRPr="00C46A02" w:rsidRDefault="007F0139" w:rsidP="00EF56D7">
      <w:pPr>
        <w:jc w:val="both"/>
        <w:rPr>
          <w:szCs w:val="22"/>
        </w:rPr>
      </w:pPr>
      <w:r w:rsidRPr="00C46A02">
        <w:rPr>
          <w:szCs w:val="22"/>
        </w:rPr>
        <w:t xml:space="preserve">Ends </w:t>
      </w:r>
    </w:p>
    <w:p w:rsidR="00805FC6" w:rsidRPr="00EF56D7" w:rsidRDefault="00805FC6" w:rsidP="00EF56D7">
      <w:pPr>
        <w:jc w:val="both"/>
        <w:rPr>
          <w:szCs w:val="22"/>
        </w:rPr>
      </w:pPr>
    </w:p>
    <w:p w:rsidR="007F0139" w:rsidRDefault="007F0139" w:rsidP="007F0139">
      <w:pPr>
        <w:pStyle w:val="BodyText"/>
        <w:rPr>
          <w:sz w:val="22"/>
          <w:szCs w:val="22"/>
        </w:rPr>
      </w:pPr>
    </w:p>
    <w:p w:rsidR="007F0139" w:rsidRDefault="007F0139" w:rsidP="007F0139">
      <w:pPr>
        <w:pStyle w:val="BodyText"/>
        <w:rPr>
          <w:sz w:val="22"/>
          <w:szCs w:val="22"/>
        </w:rPr>
      </w:pPr>
      <w:r>
        <w:rPr>
          <w:b/>
          <w:sz w:val="22"/>
          <w:szCs w:val="22"/>
        </w:rPr>
        <w:t>For further information please contact</w:t>
      </w:r>
      <w:r>
        <w:rPr>
          <w:b/>
          <w:sz w:val="22"/>
          <w:szCs w:val="22"/>
        </w:rPr>
        <w:tab/>
      </w:r>
      <w:r>
        <w:rPr>
          <w:b/>
          <w:sz w:val="22"/>
          <w:szCs w:val="22"/>
        </w:rPr>
        <w:tab/>
      </w:r>
      <w:r>
        <w:rPr>
          <w:b/>
          <w:sz w:val="22"/>
          <w:szCs w:val="22"/>
        </w:rPr>
        <w:tab/>
      </w:r>
      <w:r>
        <w:rPr>
          <w:b/>
          <w:sz w:val="22"/>
          <w:szCs w:val="22"/>
        </w:rPr>
        <w:tab/>
      </w:r>
    </w:p>
    <w:p w:rsidR="007F0139" w:rsidRDefault="00E21A07" w:rsidP="007F0139">
      <w:pPr>
        <w:pStyle w:val="BodyText"/>
        <w:rPr>
          <w:sz w:val="22"/>
          <w:szCs w:val="22"/>
        </w:rPr>
      </w:pPr>
      <w:r>
        <w:rPr>
          <w:sz w:val="22"/>
          <w:szCs w:val="22"/>
        </w:rPr>
        <w:t>TFWA Press Office</w:t>
      </w:r>
      <w:r>
        <w:rPr>
          <w:sz w:val="22"/>
          <w:szCs w:val="22"/>
        </w:rPr>
        <w:tab/>
      </w:r>
      <w:r>
        <w:rPr>
          <w:sz w:val="22"/>
          <w:szCs w:val="22"/>
        </w:rPr>
        <w:tab/>
      </w:r>
      <w:r>
        <w:rPr>
          <w:sz w:val="22"/>
          <w:szCs w:val="22"/>
        </w:rPr>
        <w:tab/>
      </w:r>
      <w:r>
        <w:rPr>
          <w:sz w:val="22"/>
          <w:szCs w:val="22"/>
        </w:rPr>
        <w:tab/>
      </w:r>
      <w:r>
        <w:rPr>
          <w:sz w:val="22"/>
          <w:szCs w:val="22"/>
        </w:rPr>
        <w:tab/>
      </w:r>
      <w:r w:rsidR="007F0139">
        <w:rPr>
          <w:sz w:val="22"/>
          <w:szCs w:val="22"/>
        </w:rPr>
        <w:t>Tel:</w:t>
      </w:r>
      <w:r w:rsidR="007F0139">
        <w:rPr>
          <w:sz w:val="22"/>
          <w:szCs w:val="22"/>
        </w:rPr>
        <w:tab/>
        <w:t>+44 1784 434 666</w:t>
      </w:r>
    </w:p>
    <w:p w:rsidR="007F0139" w:rsidRDefault="00B87B24" w:rsidP="007F0139">
      <w:pPr>
        <w:pStyle w:val="BodyText"/>
        <w:rPr>
          <w:sz w:val="22"/>
          <w:szCs w:val="22"/>
        </w:rPr>
      </w:pPr>
      <w:hyperlink r:id="rId10" w:history="1">
        <w:r w:rsidR="007F0139" w:rsidRPr="004752C8">
          <w:rPr>
            <w:rStyle w:val="Hyperlink"/>
            <w:sz w:val="22"/>
            <w:szCs w:val="22"/>
          </w:rPr>
          <w:t>www.tfwa.com</w:t>
        </w:r>
      </w:hyperlink>
      <w:r w:rsidR="00E21A07">
        <w:rPr>
          <w:sz w:val="22"/>
          <w:szCs w:val="22"/>
        </w:rPr>
        <w:t xml:space="preserve"> </w:t>
      </w:r>
      <w:r w:rsidR="00E21A07">
        <w:rPr>
          <w:sz w:val="22"/>
          <w:szCs w:val="22"/>
        </w:rPr>
        <w:tab/>
      </w:r>
      <w:r w:rsidR="00E21A07">
        <w:rPr>
          <w:sz w:val="22"/>
          <w:szCs w:val="22"/>
        </w:rPr>
        <w:tab/>
      </w:r>
      <w:r w:rsidR="00E21A07">
        <w:rPr>
          <w:sz w:val="22"/>
          <w:szCs w:val="22"/>
        </w:rPr>
        <w:tab/>
      </w:r>
      <w:r w:rsidR="00E21A07">
        <w:rPr>
          <w:sz w:val="22"/>
          <w:szCs w:val="22"/>
        </w:rPr>
        <w:tab/>
      </w:r>
      <w:r w:rsidR="00E21A07">
        <w:rPr>
          <w:sz w:val="22"/>
          <w:szCs w:val="22"/>
        </w:rPr>
        <w:tab/>
      </w:r>
      <w:r w:rsidR="007F0139">
        <w:rPr>
          <w:sz w:val="22"/>
          <w:szCs w:val="22"/>
        </w:rPr>
        <w:t>Email:</w:t>
      </w:r>
      <w:r w:rsidR="007F0139">
        <w:rPr>
          <w:sz w:val="22"/>
          <w:szCs w:val="22"/>
        </w:rPr>
        <w:tab/>
      </w:r>
      <w:hyperlink r:id="rId11" w:history="1">
        <w:r w:rsidR="00E21A07" w:rsidRPr="00823790">
          <w:rPr>
            <w:rStyle w:val="Hyperlink"/>
            <w:sz w:val="22"/>
            <w:szCs w:val="22"/>
          </w:rPr>
          <w:t>tfwapress@tfwa.com</w:t>
        </w:r>
      </w:hyperlink>
    </w:p>
    <w:p w:rsidR="00E21A07" w:rsidRDefault="00E21A07" w:rsidP="007F0139">
      <w:pPr>
        <w:pStyle w:val="BodyText"/>
        <w:rPr>
          <w:rStyle w:val="Hyperlink"/>
        </w:rPr>
      </w:pPr>
    </w:p>
    <w:p w:rsidR="00E21A07" w:rsidRDefault="00E21A07" w:rsidP="007F0139">
      <w:pPr>
        <w:pStyle w:val="BodyText"/>
        <w:rPr>
          <w:sz w:val="22"/>
          <w:szCs w:val="22"/>
        </w:rPr>
      </w:pPr>
    </w:p>
    <w:p w:rsidR="007F0139" w:rsidRDefault="007F0139" w:rsidP="007F0139">
      <w:pPr>
        <w:autoSpaceDE w:val="0"/>
        <w:rPr>
          <w:szCs w:val="22"/>
        </w:rPr>
      </w:pPr>
    </w:p>
    <w:p w:rsidR="007F0139" w:rsidRDefault="007F0139" w:rsidP="007F0139">
      <w:pPr>
        <w:rPr>
          <w:szCs w:val="22"/>
        </w:rPr>
      </w:pPr>
    </w:p>
    <w:p w:rsidR="007F0139" w:rsidRDefault="007F0139" w:rsidP="007F0139">
      <w:pPr>
        <w:rPr>
          <w:szCs w:val="22"/>
        </w:rPr>
      </w:pPr>
    </w:p>
    <w:p w:rsidR="00E728DF" w:rsidRDefault="00E728DF">
      <w:pPr>
        <w:rPr>
          <w:szCs w:val="22"/>
        </w:rPr>
      </w:pPr>
    </w:p>
    <w:p w:rsidR="00E728DF" w:rsidRDefault="00E728DF">
      <w:pPr>
        <w:pStyle w:val="BodyText"/>
      </w:pPr>
    </w:p>
    <w:sectPr w:rsidR="00E728DF" w:rsidSect="00707BEA">
      <w:headerReference w:type="even" r:id="rId12"/>
      <w:headerReference w:type="default" r:id="rId13"/>
      <w:footerReference w:type="default" r:id="rId14"/>
      <w:pgSz w:w="11900" w:h="16840" w:code="1"/>
      <w:pgMar w:top="1608" w:right="1701" w:bottom="1247" w:left="170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24" w:rsidRDefault="00B87B24">
      <w:r>
        <w:separator/>
      </w:r>
    </w:p>
  </w:endnote>
  <w:endnote w:type="continuationSeparator" w:id="0">
    <w:p w:rsidR="00B87B24" w:rsidRDefault="00B8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8EB" w:rsidRDefault="003708EB" w:rsidP="003708EB">
    <w:pPr>
      <w:suppressAutoHyphens w:val="0"/>
      <w:autoSpaceDE w:val="0"/>
      <w:autoSpaceDN w:val="0"/>
      <w:adjustRightInd w:val="0"/>
      <w:ind w:left="720"/>
      <w:rPr>
        <w:sz w:val="20"/>
      </w:rPr>
    </w:pPr>
  </w:p>
  <w:p w:rsidR="003C3650" w:rsidRPr="003708EB" w:rsidRDefault="003708EB" w:rsidP="003708EB">
    <w:pPr>
      <w:suppressAutoHyphens w:val="0"/>
      <w:autoSpaceDE w:val="0"/>
      <w:autoSpaceDN w:val="0"/>
      <w:adjustRightInd w:val="0"/>
      <w:ind w:left="720"/>
      <w:rPr>
        <w:sz w:val="20"/>
        <w:szCs w:val="20"/>
      </w:rPr>
    </w:pPr>
    <w:r w:rsidRPr="003708EB">
      <w:rPr>
        <w:sz w:val="20"/>
        <w:szCs w:val="20"/>
      </w:rPr>
      <w:t xml:space="preserve">Tax Free World Association, </w:t>
    </w:r>
    <w:r w:rsidRPr="003708EB">
      <w:rPr>
        <w:sz w:val="20"/>
        <w:szCs w:val="20"/>
        <w:lang w:eastAsia="fr-FR"/>
      </w:rPr>
      <w:t>23-25, rue de Berri</w:t>
    </w:r>
    <w:r w:rsidRPr="003708EB">
      <w:rPr>
        <w:sz w:val="20"/>
        <w:szCs w:val="20"/>
      </w:rPr>
      <w:t>, 75008 Paris, France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24" w:rsidRDefault="00B87B24">
      <w:r>
        <w:separator/>
      </w:r>
    </w:p>
  </w:footnote>
  <w:footnote w:type="continuationSeparator" w:id="0">
    <w:p w:rsidR="00B87B24" w:rsidRDefault="00B87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50" w:rsidRDefault="00D75D04">
    <w:pPr>
      <w:pStyle w:val="Header"/>
    </w:pPr>
    <w:r>
      <w:fldChar w:fldCharType="begin"/>
    </w:r>
    <w:r w:rsidR="003C3650">
      <w:instrText xml:space="preserve"> PAGE </w:instrText>
    </w:r>
    <w:r>
      <w:fldChar w:fldCharType="separate"/>
    </w:r>
    <w:r w:rsidR="00EF4BF3">
      <w:rPr>
        <w:noProof/>
      </w:rPr>
      <w:t>2</w:t>
    </w:r>
    <w:r>
      <w:fldChar w:fldCharType="end"/>
    </w:r>
  </w:p>
  <w:p w:rsidR="003C3650" w:rsidRDefault="003C36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50" w:rsidRDefault="009A5C47" w:rsidP="00C46A02">
    <w:pPr>
      <w:pStyle w:val="Header"/>
      <w:jc w:val="right"/>
    </w:pPr>
    <w:r>
      <w:rPr>
        <w:noProof/>
        <w:lang w:eastAsia="en-GB"/>
      </w:rPr>
      <w:drawing>
        <wp:anchor distT="0" distB="0" distL="114300" distR="114300" simplePos="0" relativeHeight="251659776" behindDoc="0" locked="0" layoutInCell="1" allowOverlap="1" wp14:anchorId="49A5B74C" wp14:editId="7575B29A">
          <wp:simplePos x="0" y="0"/>
          <wp:positionH relativeFrom="page">
            <wp:posOffset>680085</wp:posOffset>
          </wp:positionH>
          <wp:positionV relativeFrom="page">
            <wp:posOffset>27940</wp:posOffset>
          </wp:positionV>
          <wp:extent cx="2405380" cy="2095500"/>
          <wp:effectExtent l="0" t="0" r="0" b="0"/>
          <wp:wrapThrough wrapText="bothSides">
            <wp:wrapPolygon edited="0">
              <wp:start x="2737" y="982"/>
              <wp:lineTo x="1026" y="3731"/>
              <wp:lineTo x="1026" y="9033"/>
              <wp:lineTo x="2053" y="10800"/>
              <wp:lineTo x="2737" y="10800"/>
              <wp:lineTo x="2737" y="20422"/>
              <wp:lineTo x="19673" y="20422"/>
              <wp:lineTo x="19673" y="982"/>
              <wp:lineTo x="2737" y="982"/>
            </wp:wrapPolygon>
          </wp:wrapThrough>
          <wp:docPr id="2" name="Block_CorpAss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_CorpAsso_RGB.png"/>
                  <pic:cNvPicPr/>
                </pic:nvPicPr>
                <pic:blipFill>
                  <a:blip r:embed="rId1" r:link="rId2">
                    <a:extLst>
                      <a:ext uri="{28A0092B-C50C-407E-A947-70E740481C1C}">
                        <a14:useLocalDpi xmlns:a14="http://schemas.microsoft.com/office/drawing/2010/main" val="0"/>
                      </a:ext>
                    </a:extLst>
                  </a:blip>
                  <a:stretch>
                    <a:fillRect/>
                  </a:stretch>
                </pic:blipFill>
                <pic:spPr>
                  <a:xfrm>
                    <a:off x="0" y="0"/>
                    <a:ext cx="2405380" cy="2095500"/>
                  </a:xfrm>
                  <a:prstGeom prst="rect">
                    <a:avLst/>
                  </a:prstGeom>
                </pic:spPr>
              </pic:pic>
            </a:graphicData>
          </a:graphic>
        </wp:anchor>
      </w:drawing>
    </w:r>
    <w:r w:rsidR="003C3650">
      <w:t xml:space="preserve">        </w:t>
    </w:r>
    <w:r w:rsidR="00C46A02">
      <w:rPr>
        <w:noProof/>
        <w:lang w:eastAsia="en-GB"/>
      </w:rPr>
      <w:drawing>
        <wp:inline distT="0" distB="0" distL="0" distR="0">
          <wp:extent cx="2206043" cy="1672833"/>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DFA_logo_2013.jpg"/>
                  <pic:cNvPicPr/>
                </pic:nvPicPr>
                <pic:blipFill>
                  <a:blip r:embed="rId3">
                    <a:extLst>
                      <a:ext uri="{28A0092B-C50C-407E-A947-70E740481C1C}">
                        <a14:useLocalDpi xmlns:a14="http://schemas.microsoft.com/office/drawing/2010/main" val="0"/>
                      </a:ext>
                    </a:extLst>
                  </a:blip>
                  <a:stretch>
                    <a:fillRect/>
                  </a:stretch>
                </pic:blipFill>
                <pic:spPr>
                  <a:xfrm>
                    <a:off x="0" y="0"/>
                    <a:ext cx="2204227" cy="16714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A05F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BD142B"/>
    <w:rsid w:val="0001534A"/>
    <w:rsid w:val="00065661"/>
    <w:rsid w:val="000A24CC"/>
    <w:rsid w:val="000B7045"/>
    <w:rsid w:val="000C2952"/>
    <w:rsid w:val="00125EC4"/>
    <w:rsid w:val="00126ACA"/>
    <w:rsid w:val="00127761"/>
    <w:rsid w:val="001829F4"/>
    <w:rsid w:val="00184A6D"/>
    <w:rsid w:val="001E15A5"/>
    <w:rsid w:val="001E15F6"/>
    <w:rsid w:val="00222BBE"/>
    <w:rsid w:val="00232F0D"/>
    <w:rsid w:val="0025628D"/>
    <w:rsid w:val="00283402"/>
    <w:rsid w:val="002C460C"/>
    <w:rsid w:val="003315B0"/>
    <w:rsid w:val="00332A3F"/>
    <w:rsid w:val="0035769B"/>
    <w:rsid w:val="003708EB"/>
    <w:rsid w:val="003B2EA7"/>
    <w:rsid w:val="003C3650"/>
    <w:rsid w:val="003F6482"/>
    <w:rsid w:val="00465D55"/>
    <w:rsid w:val="00471934"/>
    <w:rsid w:val="00474C79"/>
    <w:rsid w:val="004C2026"/>
    <w:rsid w:val="004F746C"/>
    <w:rsid w:val="00524730"/>
    <w:rsid w:val="00537E6B"/>
    <w:rsid w:val="005A39AD"/>
    <w:rsid w:val="005B3384"/>
    <w:rsid w:val="005F6A8B"/>
    <w:rsid w:val="00621FE6"/>
    <w:rsid w:val="006516C0"/>
    <w:rsid w:val="00707B6C"/>
    <w:rsid w:val="00707BEA"/>
    <w:rsid w:val="00746248"/>
    <w:rsid w:val="00781A47"/>
    <w:rsid w:val="00796A13"/>
    <w:rsid w:val="007A1951"/>
    <w:rsid w:val="007B2DD3"/>
    <w:rsid w:val="007D13C3"/>
    <w:rsid w:val="007E6999"/>
    <w:rsid w:val="007F0139"/>
    <w:rsid w:val="00805FC6"/>
    <w:rsid w:val="008661AA"/>
    <w:rsid w:val="008725A8"/>
    <w:rsid w:val="008A452E"/>
    <w:rsid w:val="008B5A46"/>
    <w:rsid w:val="008C1B70"/>
    <w:rsid w:val="008F04BB"/>
    <w:rsid w:val="0096294E"/>
    <w:rsid w:val="009A5C47"/>
    <w:rsid w:val="009C0F20"/>
    <w:rsid w:val="009E103C"/>
    <w:rsid w:val="00A8325E"/>
    <w:rsid w:val="00A94371"/>
    <w:rsid w:val="00AB12FE"/>
    <w:rsid w:val="00B04747"/>
    <w:rsid w:val="00B20DA6"/>
    <w:rsid w:val="00B254DC"/>
    <w:rsid w:val="00B81764"/>
    <w:rsid w:val="00B87B24"/>
    <w:rsid w:val="00BC6BA5"/>
    <w:rsid w:val="00BD142B"/>
    <w:rsid w:val="00BE5101"/>
    <w:rsid w:val="00C46A02"/>
    <w:rsid w:val="00C5320D"/>
    <w:rsid w:val="00C62DCA"/>
    <w:rsid w:val="00C83FCF"/>
    <w:rsid w:val="00C8549D"/>
    <w:rsid w:val="00CB0ECA"/>
    <w:rsid w:val="00CC719B"/>
    <w:rsid w:val="00CD093F"/>
    <w:rsid w:val="00D207D5"/>
    <w:rsid w:val="00D57EC1"/>
    <w:rsid w:val="00D75D04"/>
    <w:rsid w:val="00DB1F1D"/>
    <w:rsid w:val="00DD34CA"/>
    <w:rsid w:val="00DD4DDE"/>
    <w:rsid w:val="00DE021C"/>
    <w:rsid w:val="00E13224"/>
    <w:rsid w:val="00E13C70"/>
    <w:rsid w:val="00E21A07"/>
    <w:rsid w:val="00E459EC"/>
    <w:rsid w:val="00E728DF"/>
    <w:rsid w:val="00ED2605"/>
    <w:rsid w:val="00EF1FF6"/>
    <w:rsid w:val="00EF4BF3"/>
    <w:rsid w:val="00EF56D7"/>
    <w:rsid w:val="00F35B08"/>
    <w:rsid w:val="00F814D6"/>
    <w:rsid w:val="00FA3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22"/>
      <w:szCs w:val="24"/>
      <w:lang w:eastAsia="ar-SA"/>
    </w:rPr>
  </w:style>
  <w:style w:type="paragraph" w:styleId="Heading1">
    <w:name w:val="heading 1"/>
    <w:basedOn w:val="Normal"/>
    <w:next w:val="Normal"/>
    <w:qFormat/>
    <w:pPr>
      <w:keepNext/>
      <w:numPr>
        <w:numId w:val="1"/>
      </w:numPr>
      <w:jc w:val="center"/>
      <w:outlineLvl w:val="0"/>
    </w:pPr>
    <w:rPr>
      <w:rFonts w:eastAsia="Times"/>
      <w:b/>
      <w:sz w:val="28"/>
      <w:szCs w:val="20"/>
    </w:rPr>
  </w:style>
  <w:style w:type="paragraph" w:styleId="Heading2">
    <w:name w:val="heading 2"/>
    <w:basedOn w:val="Normal"/>
    <w:next w:val="Normal"/>
    <w:qFormat/>
    <w:pPr>
      <w:keepNext/>
      <w:numPr>
        <w:ilvl w:val="1"/>
        <w:numId w:val="1"/>
      </w:numPr>
      <w:spacing w:before="240" w:after="60"/>
      <w:outlineLvl w:val="1"/>
    </w:pPr>
    <w:rPr>
      <w:rFonts w:ascii="Cambria" w:hAnsi="Cambria" w:cs="Times New Roman"/>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erChar">
    <w:name w:val="Header Char"/>
    <w:rPr>
      <w:rFonts w:ascii="Arial" w:hAnsi="Arial" w:cs="Arial"/>
      <w:sz w:val="22"/>
      <w:szCs w:val="24"/>
    </w:rPr>
  </w:style>
  <w:style w:type="character" w:customStyle="1" w:styleId="BodyTextChar">
    <w:name w:val="Body Text Char"/>
    <w:rPr>
      <w:rFonts w:ascii="Arial" w:hAnsi="Arial" w:cs="Arial"/>
      <w:sz w:val="24"/>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rPr>
      <w:sz w:val="24"/>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pPr>
      <w:jc w:val="both"/>
    </w:pPr>
    <w:rPr>
      <w:rFonts w:eastAsia="Times"/>
      <w:szCs w:val="20"/>
    </w:rPr>
  </w:style>
  <w:style w:type="paragraph" w:styleId="BodyText3">
    <w:name w:val="Body Text 3"/>
    <w:basedOn w:val="Normal"/>
    <w:pPr>
      <w:jc w:val="right"/>
    </w:pPr>
    <w:rPr>
      <w:rFonts w:eastAsia="Times"/>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100" w:after="150" w:line="270" w:lineRule="atLeast"/>
    </w:pPr>
    <w:rPr>
      <w:rFonts w:ascii="Times New Roman" w:hAnsi="Times New Roman" w:cs="Times New Roman"/>
      <w:sz w:val="24"/>
    </w:rPr>
  </w:style>
  <w:style w:type="paragraph" w:customStyle="1" w:styleId="csc-linktotop">
    <w:name w:val="csc-linktotop"/>
    <w:basedOn w:val="Normal"/>
    <w:pPr>
      <w:spacing w:before="75" w:after="150" w:line="270" w:lineRule="atLeast"/>
      <w:jc w:val="right"/>
    </w:pPr>
    <w:rPr>
      <w:rFonts w:ascii="Times New Roman" w:hAnsi="Times New Roman" w:cs="Times New Roman"/>
      <w:sz w:val="24"/>
    </w:rPr>
  </w:style>
  <w:style w:type="paragraph" w:styleId="ListParagraph">
    <w:name w:val="List Paragraph"/>
    <w:basedOn w:val="Normal"/>
    <w:qFormat/>
    <w:pPr>
      <w:ind w:left="720"/>
    </w:pPr>
    <w:rPr>
      <w:rFonts w:ascii="Times New Roman" w:hAnsi="Times New Roman" w:cs="Times New Roman"/>
      <w:sz w:val="24"/>
    </w:rPr>
  </w:style>
  <w:style w:type="paragraph" w:customStyle="1" w:styleId="Framecontents">
    <w:name w:val="Frame contents"/>
    <w:basedOn w:val="BodyText"/>
  </w:style>
  <w:style w:type="character" w:customStyle="1" w:styleId="apple-converted-space">
    <w:name w:val="apple-converted-space"/>
    <w:basedOn w:val="DefaultParagraphFont"/>
    <w:rsid w:val="00D207D5"/>
  </w:style>
  <w:style w:type="character" w:styleId="CommentReference">
    <w:name w:val="annotation reference"/>
    <w:basedOn w:val="DefaultParagraphFont"/>
    <w:uiPriority w:val="99"/>
    <w:semiHidden/>
    <w:unhideWhenUsed/>
    <w:rsid w:val="008A452E"/>
    <w:rPr>
      <w:sz w:val="16"/>
      <w:szCs w:val="16"/>
    </w:rPr>
  </w:style>
  <w:style w:type="paragraph" w:styleId="CommentText">
    <w:name w:val="annotation text"/>
    <w:basedOn w:val="Normal"/>
    <w:link w:val="CommentTextChar"/>
    <w:uiPriority w:val="99"/>
    <w:semiHidden/>
    <w:unhideWhenUsed/>
    <w:rsid w:val="008A452E"/>
    <w:rPr>
      <w:sz w:val="20"/>
      <w:szCs w:val="20"/>
    </w:rPr>
  </w:style>
  <w:style w:type="character" w:customStyle="1" w:styleId="CommentTextChar">
    <w:name w:val="Comment Text Char"/>
    <w:basedOn w:val="DefaultParagraphFont"/>
    <w:link w:val="CommentText"/>
    <w:uiPriority w:val="99"/>
    <w:semiHidden/>
    <w:rsid w:val="008A452E"/>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8A452E"/>
    <w:rPr>
      <w:b/>
      <w:bCs/>
    </w:rPr>
  </w:style>
  <w:style w:type="character" w:customStyle="1" w:styleId="CommentSubjectChar">
    <w:name w:val="Comment Subject Char"/>
    <w:basedOn w:val="CommentTextChar"/>
    <w:link w:val="CommentSubject"/>
    <w:uiPriority w:val="99"/>
    <w:semiHidden/>
    <w:rsid w:val="008A452E"/>
    <w:rPr>
      <w:rFonts w:ascii="Arial" w:hAnsi="Arial" w:cs="Arial"/>
      <w:b/>
      <w:bCs/>
      <w:lang w:eastAsia="ar-SA"/>
    </w:rPr>
  </w:style>
  <w:style w:type="paragraph" w:customStyle="1" w:styleId="yiv1799962672msonormal">
    <w:name w:val="yiv1799962672msonormal"/>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1799962672msolistparagraph">
    <w:name w:val="yiv1799962672msolistparagraph"/>
    <w:basedOn w:val="Normal"/>
    <w:rsid w:val="00C46A02"/>
    <w:pPr>
      <w:suppressAutoHyphens w:val="0"/>
      <w:spacing w:before="100" w:beforeAutospacing="1" w:after="100" w:afterAutospacing="1"/>
    </w:pPr>
    <w:rPr>
      <w:rFonts w:ascii="Times New Roman" w:hAnsi="Times New Roman" w:cs="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22"/>
      <w:szCs w:val="24"/>
      <w:lang w:eastAsia="ar-SA"/>
    </w:rPr>
  </w:style>
  <w:style w:type="paragraph" w:styleId="Heading1">
    <w:name w:val="heading 1"/>
    <w:basedOn w:val="Normal"/>
    <w:next w:val="Normal"/>
    <w:qFormat/>
    <w:pPr>
      <w:keepNext/>
      <w:numPr>
        <w:numId w:val="1"/>
      </w:numPr>
      <w:jc w:val="center"/>
      <w:outlineLvl w:val="0"/>
    </w:pPr>
    <w:rPr>
      <w:rFonts w:eastAsia="Times"/>
      <w:b/>
      <w:sz w:val="28"/>
      <w:szCs w:val="20"/>
    </w:rPr>
  </w:style>
  <w:style w:type="paragraph" w:styleId="Heading2">
    <w:name w:val="heading 2"/>
    <w:basedOn w:val="Normal"/>
    <w:next w:val="Normal"/>
    <w:qFormat/>
    <w:pPr>
      <w:keepNext/>
      <w:numPr>
        <w:ilvl w:val="1"/>
        <w:numId w:val="1"/>
      </w:numPr>
      <w:spacing w:before="240" w:after="60"/>
      <w:outlineLvl w:val="1"/>
    </w:pPr>
    <w:rPr>
      <w:rFonts w:ascii="Cambria" w:hAnsi="Cambria" w:cs="Times New Roman"/>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erChar">
    <w:name w:val="Header Char"/>
    <w:rPr>
      <w:rFonts w:ascii="Arial" w:hAnsi="Arial" w:cs="Arial"/>
      <w:sz w:val="22"/>
      <w:szCs w:val="24"/>
    </w:rPr>
  </w:style>
  <w:style w:type="character" w:customStyle="1" w:styleId="BodyTextChar">
    <w:name w:val="Body Text Char"/>
    <w:rPr>
      <w:rFonts w:ascii="Arial" w:hAnsi="Arial" w:cs="Arial"/>
      <w:sz w:val="24"/>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rPr>
      <w:sz w:val="24"/>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pPr>
      <w:jc w:val="both"/>
    </w:pPr>
    <w:rPr>
      <w:rFonts w:eastAsia="Times"/>
      <w:szCs w:val="20"/>
    </w:rPr>
  </w:style>
  <w:style w:type="paragraph" w:styleId="BodyText3">
    <w:name w:val="Body Text 3"/>
    <w:basedOn w:val="Normal"/>
    <w:pPr>
      <w:jc w:val="right"/>
    </w:pPr>
    <w:rPr>
      <w:rFonts w:eastAsia="Times"/>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100" w:after="150" w:line="270" w:lineRule="atLeast"/>
    </w:pPr>
    <w:rPr>
      <w:rFonts w:ascii="Times New Roman" w:hAnsi="Times New Roman" w:cs="Times New Roman"/>
      <w:sz w:val="24"/>
    </w:rPr>
  </w:style>
  <w:style w:type="paragraph" w:customStyle="1" w:styleId="csc-linktotop">
    <w:name w:val="csc-linktotop"/>
    <w:basedOn w:val="Normal"/>
    <w:pPr>
      <w:spacing w:before="75" w:after="150" w:line="270" w:lineRule="atLeast"/>
      <w:jc w:val="right"/>
    </w:pPr>
    <w:rPr>
      <w:rFonts w:ascii="Times New Roman" w:hAnsi="Times New Roman" w:cs="Times New Roman"/>
      <w:sz w:val="24"/>
    </w:rPr>
  </w:style>
  <w:style w:type="paragraph" w:styleId="ListParagraph">
    <w:name w:val="List Paragraph"/>
    <w:basedOn w:val="Normal"/>
    <w:qFormat/>
    <w:pPr>
      <w:ind w:left="720"/>
    </w:pPr>
    <w:rPr>
      <w:rFonts w:ascii="Times New Roman" w:hAnsi="Times New Roman" w:cs="Times New Roman"/>
      <w:sz w:val="24"/>
    </w:rPr>
  </w:style>
  <w:style w:type="paragraph" w:customStyle="1" w:styleId="Framecontents">
    <w:name w:val="Frame contents"/>
    <w:basedOn w:val="BodyText"/>
  </w:style>
  <w:style w:type="character" w:customStyle="1" w:styleId="apple-converted-space">
    <w:name w:val="apple-converted-space"/>
    <w:basedOn w:val="DefaultParagraphFont"/>
    <w:rsid w:val="00D207D5"/>
  </w:style>
  <w:style w:type="character" w:styleId="CommentReference">
    <w:name w:val="annotation reference"/>
    <w:basedOn w:val="DefaultParagraphFont"/>
    <w:uiPriority w:val="99"/>
    <w:semiHidden/>
    <w:unhideWhenUsed/>
    <w:rsid w:val="008A452E"/>
    <w:rPr>
      <w:sz w:val="16"/>
      <w:szCs w:val="16"/>
    </w:rPr>
  </w:style>
  <w:style w:type="paragraph" w:styleId="CommentText">
    <w:name w:val="annotation text"/>
    <w:basedOn w:val="Normal"/>
    <w:link w:val="CommentTextChar"/>
    <w:uiPriority w:val="99"/>
    <w:semiHidden/>
    <w:unhideWhenUsed/>
    <w:rsid w:val="008A452E"/>
    <w:rPr>
      <w:sz w:val="20"/>
      <w:szCs w:val="20"/>
    </w:rPr>
  </w:style>
  <w:style w:type="character" w:customStyle="1" w:styleId="CommentTextChar">
    <w:name w:val="Comment Text Char"/>
    <w:basedOn w:val="DefaultParagraphFont"/>
    <w:link w:val="CommentText"/>
    <w:uiPriority w:val="99"/>
    <w:semiHidden/>
    <w:rsid w:val="008A452E"/>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8A452E"/>
    <w:rPr>
      <w:b/>
      <w:bCs/>
    </w:rPr>
  </w:style>
  <w:style w:type="character" w:customStyle="1" w:styleId="CommentSubjectChar">
    <w:name w:val="Comment Subject Char"/>
    <w:basedOn w:val="CommentTextChar"/>
    <w:link w:val="CommentSubject"/>
    <w:uiPriority w:val="99"/>
    <w:semiHidden/>
    <w:rsid w:val="008A452E"/>
    <w:rPr>
      <w:rFonts w:ascii="Arial" w:hAnsi="Arial" w:cs="Arial"/>
      <w:b/>
      <w:bCs/>
      <w:lang w:eastAsia="ar-SA"/>
    </w:rPr>
  </w:style>
  <w:style w:type="paragraph" w:customStyle="1" w:styleId="yiv1799962672msonormal">
    <w:name w:val="yiv1799962672msonormal"/>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1799962672msolistparagraph">
    <w:name w:val="yiv1799962672msolistparagraph"/>
    <w:basedOn w:val="Normal"/>
    <w:rsid w:val="00C46A02"/>
    <w:pPr>
      <w:suppressAutoHyphens w:val="0"/>
      <w:spacing w:before="100" w:beforeAutospacing="1" w:after="100" w:afterAutospacing="1"/>
    </w:pPr>
    <w:rPr>
      <w:rFonts w:ascii="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14677">
      <w:bodyDiv w:val="1"/>
      <w:marLeft w:val="0"/>
      <w:marRight w:val="0"/>
      <w:marTop w:val="0"/>
      <w:marBottom w:val="0"/>
      <w:divBdr>
        <w:top w:val="none" w:sz="0" w:space="0" w:color="auto"/>
        <w:left w:val="none" w:sz="0" w:space="0" w:color="auto"/>
        <w:bottom w:val="none" w:sz="0" w:space="0" w:color="auto"/>
        <w:right w:val="none" w:sz="0" w:space="0" w:color="auto"/>
      </w:divBdr>
    </w:div>
    <w:div w:id="761028382">
      <w:bodyDiv w:val="1"/>
      <w:marLeft w:val="0"/>
      <w:marRight w:val="0"/>
      <w:marTop w:val="0"/>
      <w:marBottom w:val="0"/>
      <w:divBdr>
        <w:top w:val="none" w:sz="0" w:space="0" w:color="auto"/>
        <w:left w:val="none" w:sz="0" w:space="0" w:color="auto"/>
        <w:bottom w:val="none" w:sz="0" w:space="0" w:color="auto"/>
        <w:right w:val="none" w:sz="0" w:space="0" w:color="auto"/>
      </w:divBdr>
      <w:divsChild>
        <w:div w:id="1379090425">
          <w:marLeft w:val="0"/>
          <w:marRight w:val="0"/>
          <w:marTop w:val="0"/>
          <w:marBottom w:val="0"/>
          <w:divBdr>
            <w:top w:val="none" w:sz="0" w:space="0" w:color="auto"/>
            <w:left w:val="none" w:sz="0" w:space="0" w:color="auto"/>
            <w:bottom w:val="none" w:sz="0" w:space="0" w:color="auto"/>
            <w:right w:val="none" w:sz="0" w:space="0" w:color="auto"/>
          </w:divBdr>
        </w:div>
        <w:div w:id="1593586943">
          <w:marLeft w:val="0"/>
          <w:marRight w:val="0"/>
          <w:marTop w:val="0"/>
          <w:marBottom w:val="0"/>
          <w:divBdr>
            <w:top w:val="none" w:sz="0" w:space="0" w:color="auto"/>
            <w:left w:val="none" w:sz="0" w:space="0" w:color="auto"/>
            <w:bottom w:val="none" w:sz="0" w:space="0" w:color="auto"/>
            <w:right w:val="none" w:sz="0" w:space="0" w:color="auto"/>
          </w:divBdr>
        </w:div>
        <w:div w:id="1021125962">
          <w:marLeft w:val="0"/>
          <w:marRight w:val="0"/>
          <w:marTop w:val="0"/>
          <w:marBottom w:val="0"/>
          <w:divBdr>
            <w:top w:val="none" w:sz="0" w:space="0" w:color="auto"/>
            <w:left w:val="none" w:sz="0" w:space="0" w:color="auto"/>
            <w:bottom w:val="none" w:sz="0" w:space="0" w:color="auto"/>
            <w:right w:val="none" w:sz="0" w:space="0" w:color="auto"/>
          </w:divBdr>
        </w:div>
      </w:divsChild>
    </w:div>
    <w:div w:id="1298757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fwapress@tfw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fwa.com" TargetMode="External"/><Relationship Id="rId4" Type="http://schemas.microsoft.com/office/2007/relationships/stylesWithEffects" Target="stylesWithEffects.xml"/><Relationship Id="rId9" Type="http://schemas.openxmlformats.org/officeDocument/2006/relationships/hyperlink" Target="http://www.tfw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file://localhost/Volumes/Exe/EXE_en_cours/TFWA/_Intranet/new_logolibrary/logos_jpg/Corporate/Block_CorpAsso_RGB.png"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63F8-B02C-40FB-A177-A61EB527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4080</CharactersWithSpaces>
  <SharedDoc>false</SharedDoc>
  <HLinks>
    <vt:vector size="18" baseType="variant">
      <vt:variant>
        <vt:i4>4587631</vt:i4>
      </vt:variant>
      <vt:variant>
        <vt:i4>6</vt:i4>
      </vt:variant>
      <vt:variant>
        <vt:i4>0</vt:i4>
      </vt:variant>
      <vt:variant>
        <vt:i4>5</vt:i4>
      </vt:variant>
      <vt:variant>
        <vt:lpwstr>mailto:press@tfwa.com</vt:lpwstr>
      </vt:variant>
      <vt:variant>
        <vt:lpwstr/>
      </vt:variant>
      <vt:variant>
        <vt:i4>4587609</vt:i4>
      </vt:variant>
      <vt:variant>
        <vt:i4>3</vt:i4>
      </vt:variant>
      <vt:variant>
        <vt:i4>0</vt:i4>
      </vt:variant>
      <vt:variant>
        <vt:i4>5</vt:i4>
      </vt:variant>
      <vt:variant>
        <vt:lpwstr>http://www.tfwa.com/</vt:lpwstr>
      </vt:variant>
      <vt:variant>
        <vt:lpwstr/>
      </vt:variant>
      <vt:variant>
        <vt:i4>4587609</vt:i4>
      </vt:variant>
      <vt:variant>
        <vt:i4>0</vt:i4>
      </vt:variant>
      <vt:variant>
        <vt:i4>0</vt:i4>
      </vt:variant>
      <vt:variant>
        <vt:i4>5</vt:i4>
      </vt:variant>
      <vt:variant>
        <vt:lpwstr>http://www.tfwa.com/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DS2</dc:creator>
  <cp:lastModifiedBy>User</cp:lastModifiedBy>
  <cp:revision>4</cp:revision>
  <cp:lastPrinted>2013-12-03T15:59:00Z</cp:lastPrinted>
  <dcterms:created xsi:type="dcterms:W3CDTF">2015-07-31T09:02:00Z</dcterms:created>
  <dcterms:modified xsi:type="dcterms:W3CDTF">2015-07-31T09:03:00Z</dcterms:modified>
</cp:coreProperties>
</file>